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2E0F" w:rsidRPr="006C6843" w:rsidRDefault="007B2E0F" w:rsidP="00A04834">
      <w:pPr>
        <w:pStyle w:val="Header"/>
        <w:tabs>
          <w:tab w:val="right" w:pos="9072"/>
        </w:tabs>
        <w:overflowPunct/>
        <w:autoSpaceDE/>
        <w:autoSpaceDN/>
        <w:adjustRightInd/>
        <w:spacing w:after="180"/>
        <w:textAlignment w:val="auto"/>
        <w:rPr>
          <w:rFonts w:eastAsia="SimSun" w:cs="Arial"/>
          <w:sz w:val="24"/>
          <w:lang w:eastAsia="en-US"/>
        </w:rPr>
      </w:pPr>
      <w:r w:rsidRPr="001138EF">
        <w:rPr>
          <w:rFonts w:eastAsia="SimSun" w:cs="Arial"/>
          <w:sz w:val="24"/>
          <w:lang w:val="en-GB" w:eastAsia="en-US"/>
        </w:rPr>
        <w:t>3GPP TSG-RAN WG4 Meeting #</w:t>
      </w:r>
      <w:r w:rsidR="00F62DC6" w:rsidRPr="001138EF">
        <w:rPr>
          <w:rFonts w:eastAsia="SimSun" w:cs="Arial"/>
          <w:sz w:val="24"/>
          <w:lang w:val="en-GB" w:eastAsia="en-US"/>
        </w:rPr>
        <w:t>8</w:t>
      </w:r>
      <w:r w:rsidR="00E522EF">
        <w:rPr>
          <w:rFonts w:eastAsia="SimSun" w:cs="Arial"/>
          <w:sz w:val="24"/>
          <w:lang w:val="en-GB" w:eastAsia="en-US"/>
        </w:rPr>
        <w:t>6</w:t>
      </w:r>
      <w:r w:rsidR="000C194C">
        <w:rPr>
          <w:rFonts w:eastAsia="SimSun" w:cs="Arial"/>
          <w:sz w:val="24"/>
          <w:lang w:val="en-GB" w:eastAsia="en-US"/>
        </w:rPr>
        <w:t>bits</w:t>
      </w:r>
      <w:r w:rsidR="00797C3B" w:rsidRPr="001138EF">
        <w:rPr>
          <w:rFonts w:eastAsia="SimSun" w:cs="Arial"/>
          <w:sz w:val="24"/>
          <w:lang w:val="en-GB" w:eastAsia="en-US"/>
        </w:rPr>
        <w:t xml:space="preserve">  </w:t>
      </w:r>
      <w:r w:rsidR="00A04834" w:rsidRPr="001138EF">
        <w:rPr>
          <w:rFonts w:eastAsia="SimSun" w:cs="Arial"/>
          <w:sz w:val="24"/>
          <w:lang w:val="en-GB" w:eastAsia="en-US"/>
        </w:rPr>
        <w:t xml:space="preserve">                               </w:t>
      </w:r>
      <w:r w:rsidR="000C194C">
        <w:rPr>
          <w:rFonts w:eastAsia="SimSun" w:cs="Arial"/>
          <w:sz w:val="24"/>
          <w:lang w:val="en-GB" w:eastAsia="en-US"/>
        </w:rPr>
        <w:tab/>
      </w:r>
      <w:r w:rsidR="00FD2DCA" w:rsidRPr="00FD2DCA">
        <w:rPr>
          <w:rFonts w:eastAsia="SimSun" w:cs="Arial"/>
          <w:sz w:val="24"/>
          <w:lang w:val="en-GB" w:eastAsia="en-US"/>
        </w:rPr>
        <w:t>R4-1804114</w:t>
      </w:r>
    </w:p>
    <w:p w:rsidR="000C194C" w:rsidRPr="004F1A8E" w:rsidRDefault="000C194C" w:rsidP="000C194C">
      <w:pPr>
        <w:pStyle w:val="Header"/>
        <w:tabs>
          <w:tab w:val="right" w:pos="9072"/>
        </w:tabs>
        <w:overflowPunct/>
        <w:autoSpaceDE/>
        <w:autoSpaceDN/>
        <w:adjustRightInd/>
        <w:spacing w:after="180"/>
        <w:textAlignment w:val="auto"/>
        <w:rPr>
          <w:rFonts w:eastAsia="SimSun" w:cs="Arial"/>
          <w:sz w:val="24"/>
          <w:lang w:val="en-GB" w:eastAsia="en-US"/>
        </w:rPr>
      </w:pPr>
      <w:bookmarkStart w:id="0" w:name="OLE_LINK27"/>
      <w:r w:rsidRPr="006C584A">
        <w:rPr>
          <w:rFonts w:eastAsia="SimSun" w:cs="Arial"/>
          <w:sz w:val="24"/>
          <w:lang w:val="en-GB" w:eastAsia="en-US"/>
        </w:rPr>
        <w:t>Melbourne</w:t>
      </w:r>
      <w:r>
        <w:rPr>
          <w:rFonts w:eastAsia="SimSun" w:cs="Arial"/>
          <w:sz w:val="24"/>
          <w:lang w:val="en-GB" w:eastAsia="en-US"/>
        </w:rPr>
        <w:t xml:space="preserve">, </w:t>
      </w:r>
      <w:r w:rsidRPr="006C584A">
        <w:rPr>
          <w:rFonts w:eastAsia="SimSun" w:cs="Arial"/>
          <w:sz w:val="24"/>
          <w:lang w:val="en-GB" w:eastAsia="en-US"/>
        </w:rPr>
        <w:t xml:space="preserve">Australia </w:t>
      </w:r>
      <w:r>
        <w:rPr>
          <w:rFonts w:eastAsia="SimSun" w:cs="Arial"/>
          <w:sz w:val="24"/>
          <w:lang w:val="en-GB" w:eastAsia="en-US"/>
        </w:rPr>
        <w:t xml:space="preserve"> April 16 – April 20, 2018</w:t>
      </w:r>
      <w:bookmarkEnd w:id="0"/>
    </w:p>
    <w:p w:rsidR="007B2E0F" w:rsidRPr="001138EF" w:rsidRDefault="007B2E0F" w:rsidP="00610BD8">
      <w:pPr>
        <w:tabs>
          <w:tab w:val="left" w:pos="1985"/>
        </w:tabs>
        <w:rPr>
          <w:rFonts w:ascii="Arial" w:hAnsi="Arial" w:cs="Arial"/>
          <w:b/>
          <w:sz w:val="22"/>
        </w:rPr>
      </w:pPr>
      <w:r w:rsidRPr="001138EF">
        <w:rPr>
          <w:rFonts w:ascii="Arial" w:hAnsi="Arial" w:cs="Arial"/>
          <w:b/>
          <w:sz w:val="22"/>
        </w:rPr>
        <w:t xml:space="preserve">Source: </w:t>
      </w:r>
      <w:r w:rsidRPr="001138EF">
        <w:rPr>
          <w:rFonts w:ascii="Arial" w:hAnsi="Arial" w:cs="Arial"/>
          <w:b/>
          <w:sz w:val="22"/>
        </w:rPr>
        <w:tab/>
      </w:r>
      <w:r w:rsidR="00A04834" w:rsidRPr="001138EF">
        <w:rPr>
          <w:rFonts w:ascii="Arial" w:hAnsi="Arial" w:cs="Arial"/>
          <w:b/>
          <w:sz w:val="22"/>
        </w:rPr>
        <w:t>Intel Corporation</w:t>
      </w:r>
    </w:p>
    <w:p w:rsidR="007B2E0F" w:rsidRPr="00610BD8" w:rsidRDefault="007B2E0F" w:rsidP="00610BD8">
      <w:pPr>
        <w:tabs>
          <w:tab w:val="left" w:pos="1985"/>
        </w:tabs>
        <w:ind w:left="1985" w:hanging="1985"/>
        <w:rPr>
          <w:rFonts w:ascii="Arial" w:hAnsi="Arial" w:cs="Arial"/>
          <w:b/>
          <w:sz w:val="22"/>
        </w:rPr>
      </w:pPr>
      <w:r w:rsidRPr="001138EF">
        <w:rPr>
          <w:rFonts w:ascii="Arial" w:hAnsi="Arial" w:cs="Arial"/>
          <w:b/>
          <w:sz w:val="22"/>
        </w:rPr>
        <w:t xml:space="preserve">Title: </w:t>
      </w:r>
      <w:r w:rsidR="00613A60" w:rsidRPr="00610BD8">
        <w:rPr>
          <w:rFonts w:ascii="Arial" w:hAnsi="Arial" w:cs="Arial" w:hint="eastAsia"/>
          <w:b/>
          <w:sz w:val="22"/>
        </w:rPr>
        <w:t xml:space="preserve"> </w:t>
      </w:r>
      <w:bookmarkStart w:id="1" w:name="OLE_LINK46"/>
      <w:bookmarkStart w:id="2" w:name="OLE_LINK40"/>
      <w:r w:rsidR="006C7D03" w:rsidRPr="001138EF">
        <w:rPr>
          <w:rFonts w:ascii="Arial" w:hAnsi="Arial" w:cs="Arial"/>
          <w:b/>
          <w:sz w:val="22"/>
        </w:rPr>
        <w:tab/>
      </w:r>
      <w:bookmarkEnd w:id="1"/>
      <w:r w:rsidR="00610BD8">
        <w:rPr>
          <w:rFonts w:ascii="Arial" w:hAnsi="Arial" w:cs="Arial"/>
          <w:b/>
          <w:sz w:val="22"/>
        </w:rPr>
        <w:tab/>
      </w:r>
      <w:r w:rsidR="0042394B">
        <w:rPr>
          <w:rFonts w:ascii="Arial" w:hAnsi="Arial" w:cs="Arial"/>
          <w:b/>
          <w:sz w:val="22"/>
        </w:rPr>
        <w:t>On the</w:t>
      </w:r>
      <w:r w:rsidR="00610BD8" w:rsidRPr="00610BD8">
        <w:rPr>
          <w:rFonts w:ascii="Arial" w:hAnsi="Arial" w:cs="Arial"/>
          <w:b/>
          <w:sz w:val="22"/>
        </w:rPr>
        <w:t xml:space="preserve"> </w:t>
      </w:r>
      <w:r w:rsidR="00610BD8">
        <w:rPr>
          <w:rFonts w:ascii="Arial" w:hAnsi="Arial" w:cs="Arial"/>
          <w:b/>
          <w:sz w:val="22"/>
        </w:rPr>
        <w:t xml:space="preserve">component carrier addition and </w:t>
      </w:r>
      <w:r w:rsidR="00610BD8" w:rsidRPr="00610BD8">
        <w:rPr>
          <w:rFonts w:ascii="Arial" w:hAnsi="Arial" w:cs="Arial"/>
          <w:b/>
          <w:sz w:val="22"/>
        </w:rPr>
        <w:t>release</w:t>
      </w:r>
      <w:r w:rsidR="00C63F2C">
        <w:rPr>
          <w:rFonts w:ascii="Arial" w:hAnsi="Arial" w:cs="Arial"/>
          <w:b/>
          <w:sz w:val="22"/>
        </w:rPr>
        <w:t xml:space="preserve"> delay for</w:t>
      </w:r>
      <w:r w:rsidR="00610BD8">
        <w:rPr>
          <w:rFonts w:ascii="Arial" w:hAnsi="Arial" w:cs="Arial"/>
          <w:b/>
          <w:sz w:val="22"/>
        </w:rPr>
        <w:t xml:space="preserve"> V2X CA</w:t>
      </w:r>
    </w:p>
    <w:bookmarkEnd w:id="2"/>
    <w:p w:rsidR="00B35AC3" w:rsidRPr="001138EF" w:rsidRDefault="007B2E0F" w:rsidP="00610BD8">
      <w:pPr>
        <w:tabs>
          <w:tab w:val="left" w:pos="1985"/>
        </w:tabs>
        <w:rPr>
          <w:rFonts w:ascii="Arial" w:hAnsi="Arial" w:cs="Arial"/>
          <w:b/>
          <w:sz w:val="22"/>
        </w:rPr>
      </w:pPr>
      <w:r w:rsidRPr="001138EF">
        <w:rPr>
          <w:rFonts w:ascii="Arial" w:hAnsi="Arial" w:cs="Arial"/>
          <w:b/>
          <w:sz w:val="22"/>
        </w:rPr>
        <w:t>Agenda Item:</w:t>
      </w:r>
      <w:r w:rsidRPr="001138EF">
        <w:rPr>
          <w:rFonts w:ascii="Arial" w:hAnsi="Arial" w:cs="Arial"/>
          <w:b/>
          <w:sz w:val="22"/>
        </w:rPr>
        <w:tab/>
      </w:r>
      <w:r w:rsidR="00FD2DCA">
        <w:rPr>
          <w:rFonts w:ascii="Arial" w:hAnsi="Arial" w:cs="Arial"/>
          <w:b/>
          <w:sz w:val="22"/>
        </w:rPr>
        <w:t>6.16.3</w:t>
      </w:r>
    </w:p>
    <w:p w:rsidR="007B2E0F" w:rsidRPr="001138EF" w:rsidRDefault="007B2E0F" w:rsidP="00610BD8">
      <w:pPr>
        <w:tabs>
          <w:tab w:val="left" w:pos="1985"/>
        </w:tabs>
        <w:rPr>
          <w:rFonts w:ascii="Arial" w:eastAsia="SimSun" w:hAnsi="Arial" w:cs="Arial"/>
          <w:b/>
          <w:sz w:val="22"/>
          <w:lang w:eastAsia="zh-CN"/>
        </w:rPr>
      </w:pPr>
      <w:r w:rsidRPr="001138EF">
        <w:rPr>
          <w:rFonts w:ascii="Arial" w:hAnsi="Arial" w:cs="Arial"/>
          <w:b/>
          <w:sz w:val="22"/>
        </w:rPr>
        <w:t>Document for:</w:t>
      </w:r>
      <w:r w:rsidRPr="001138EF">
        <w:rPr>
          <w:rFonts w:ascii="Arial" w:hAnsi="Arial" w:cs="Arial"/>
          <w:b/>
          <w:sz w:val="22"/>
        </w:rPr>
        <w:tab/>
      </w:r>
      <w:r w:rsidR="00222631" w:rsidRPr="001138EF">
        <w:rPr>
          <w:rFonts w:ascii="Arial" w:eastAsia="SimSun" w:hAnsi="Arial" w:cs="Arial" w:hint="eastAsia"/>
          <w:b/>
          <w:sz w:val="22"/>
          <w:lang w:eastAsia="zh-CN"/>
        </w:rPr>
        <w:t>Discussion</w:t>
      </w:r>
    </w:p>
    <w:p w:rsidR="00DC13E9" w:rsidRPr="005B7538" w:rsidRDefault="00DC13E9" w:rsidP="007B2E0F">
      <w:pPr>
        <w:pStyle w:val="Heading1"/>
        <w:numPr>
          <w:ilvl w:val="0"/>
          <w:numId w:val="1"/>
        </w:numPr>
        <w:tabs>
          <w:tab w:val="num" w:pos="45"/>
        </w:tabs>
        <w:ind w:left="405"/>
        <w:rPr>
          <w:sz w:val="32"/>
          <w:szCs w:val="32"/>
        </w:rPr>
      </w:pPr>
      <w:r w:rsidRPr="005B7538">
        <w:rPr>
          <w:sz w:val="32"/>
          <w:szCs w:val="32"/>
        </w:rPr>
        <w:t>Introduction</w:t>
      </w:r>
    </w:p>
    <w:p w:rsidR="0042394B" w:rsidRDefault="0042394B" w:rsidP="0042394B">
      <w:pPr>
        <w:spacing w:beforeLines="50" w:before="120" w:afterLines="50" w:after="120"/>
        <w:ind w:right="-96"/>
        <w:rPr>
          <w:rFonts w:eastAsia="SimSun"/>
          <w:lang w:eastAsia="zh-CN"/>
        </w:rPr>
      </w:pPr>
      <w:bookmarkStart w:id="3" w:name="_Ref178064866"/>
      <w:r w:rsidRPr="004807A0">
        <w:rPr>
          <w:rFonts w:eastAsia="SimSun"/>
          <w:lang w:eastAsia="zh-CN"/>
        </w:rPr>
        <w:t>In</w:t>
      </w:r>
      <w:r w:rsidRPr="004807A0">
        <w:rPr>
          <w:rFonts w:eastAsia="SimSun" w:hint="eastAsia"/>
          <w:lang w:eastAsia="zh-CN"/>
        </w:rPr>
        <w:t xml:space="preserve"> the</w:t>
      </w:r>
      <w:r w:rsidRPr="004807A0">
        <w:rPr>
          <w:rFonts w:eastAsia="SimSun"/>
          <w:lang w:eastAsia="zh-CN"/>
        </w:rPr>
        <w:t xml:space="preserve"> RAN4 meeting</w:t>
      </w:r>
      <w:r>
        <w:rPr>
          <w:rFonts w:eastAsia="SimSun"/>
          <w:lang w:eastAsia="zh-CN"/>
        </w:rPr>
        <w:t xml:space="preserve"> #86</w:t>
      </w:r>
      <w:r w:rsidRPr="004807A0">
        <w:rPr>
          <w:rFonts w:eastAsia="SimSun"/>
          <w:lang w:eastAsia="zh-CN"/>
        </w:rPr>
        <w:t>,</w:t>
      </w:r>
      <w:r>
        <w:rPr>
          <w:rFonts w:eastAsia="SimSun"/>
          <w:lang w:eastAsia="zh-CN"/>
        </w:rPr>
        <w:t xml:space="preserve"> a WF [1] has been approved on the delay requirement for component carrier addition/release for V2X CA</w:t>
      </w:r>
      <w:r w:rsidRPr="004807A0">
        <w:rPr>
          <w:rFonts w:eastAsia="SimSun"/>
          <w:lang w:eastAsia="zh-CN"/>
        </w:rPr>
        <w:t>.</w:t>
      </w:r>
      <w:r>
        <w:rPr>
          <w:rFonts w:eastAsia="SimSun"/>
          <w:lang w:eastAsia="zh-CN"/>
        </w:rPr>
        <w:t xml:space="preserve"> The statements are listed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2394B" w:rsidRPr="000E25E8" w:rsidTr="00265031">
        <w:tc>
          <w:tcPr>
            <w:tcW w:w="9855" w:type="dxa"/>
            <w:shd w:val="clear" w:color="auto" w:fill="auto"/>
          </w:tcPr>
          <w:p w:rsidR="00265031" w:rsidRPr="0042394B" w:rsidRDefault="00265031" w:rsidP="0042394B">
            <w:pPr>
              <w:numPr>
                <w:ilvl w:val="0"/>
                <w:numId w:val="29"/>
              </w:numPr>
              <w:spacing w:after="120"/>
              <w:ind w:right="-96"/>
              <w:rPr>
                <w:rFonts w:eastAsia="SimSun"/>
                <w:lang w:val="en-US" w:eastAsia="zh-CN"/>
              </w:rPr>
            </w:pPr>
            <w:r w:rsidRPr="0042394B">
              <w:rPr>
                <w:rFonts w:eastAsia="SimSun"/>
                <w:lang w:val="en-US" w:eastAsia="zh-CN"/>
              </w:rPr>
              <w:t>Delay requirements for V2X CC addition/release based on dedicated RRC signaling.</w:t>
            </w:r>
          </w:p>
          <w:p w:rsidR="00265031" w:rsidRPr="0042394B" w:rsidRDefault="00265031" w:rsidP="0042394B">
            <w:pPr>
              <w:numPr>
                <w:ilvl w:val="1"/>
                <w:numId w:val="29"/>
              </w:numPr>
              <w:spacing w:after="120"/>
              <w:ind w:right="-96"/>
              <w:rPr>
                <w:rFonts w:eastAsia="SimSun"/>
                <w:lang w:val="en-US" w:eastAsia="zh-CN"/>
              </w:rPr>
            </w:pPr>
            <w:r w:rsidRPr="0042394B">
              <w:rPr>
                <w:rFonts w:eastAsia="SimSun"/>
                <w:lang w:val="en-US" w:eastAsia="zh-CN"/>
              </w:rPr>
              <w:t>No need to introduce delay requirements for sidelink transmission mode 4</w:t>
            </w:r>
          </w:p>
          <w:p w:rsidR="00265031" w:rsidRPr="0042394B" w:rsidRDefault="00265031" w:rsidP="0042394B">
            <w:pPr>
              <w:numPr>
                <w:ilvl w:val="2"/>
                <w:numId w:val="29"/>
              </w:numPr>
              <w:spacing w:after="120"/>
              <w:ind w:right="-96"/>
              <w:rPr>
                <w:rFonts w:eastAsia="SimSun"/>
                <w:lang w:val="en-US" w:eastAsia="zh-CN"/>
              </w:rPr>
            </w:pPr>
            <w:r w:rsidRPr="0042394B">
              <w:rPr>
                <w:rFonts w:eastAsia="SimSun"/>
                <w:lang w:val="en-US" w:eastAsia="zh-CN"/>
              </w:rPr>
              <w:t>It is left to UE implementation.</w:t>
            </w:r>
          </w:p>
          <w:p w:rsidR="00265031" w:rsidRPr="005D0C68" w:rsidRDefault="00265031" w:rsidP="0042394B">
            <w:pPr>
              <w:numPr>
                <w:ilvl w:val="1"/>
                <w:numId w:val="29"/>
              </w:numPr>
              <w:spacing w:after="120"/>
              <w:ind w:right="-96"/>
              <w:rPr>
                <w:rFonts w:eastAsia="SimSun"/>
                <w:highlight w:val="yellow"/>
                <w:lang w:val="en-US" w:eastAsia="zh-CN"/>
              </w:rPr>
            </w:pPr>
            <w:r w:rsidRPr="005D0C68">
              <w:rPr>
                <w:rFonts w:eastAsia="SimSun"/>
                <w:highlight w:val="yellow"/>
                <w:lang w:val="en-US" w:eastAsia="zh-CN"/>
              </w:rPr>
              <w:t>FFS delay requirements for sidelink transmission mode 3</w:t>
            </w:r>
          </w:p>
          <w:p w:rsidR="00265031" w:rsidRPr="0042394B" w:rsidRDefault="00265031" w:rsidP="0042394B">
            <w:pPr>
              <w:numPr>
                <w:ilvl w:val="2"/>
                <w:numId w:val="29"/>
              </w:numPr>
              <w:spacing w:after="120"/>
              <w:ind w:right="-96"/>
              <w:rPr>
                <w:rFonts w:eastAsia="SimSun"/>
                <w:lang w:val="en-US" w:eastAsia="zh-CN"/>
              </w:rPr>
            </w:pPr>
            <w:r w:rsidRPr="0042394B">
              <w:rPr>
                <w:rFonts w:eastAsia="SimSun"/>
                <w:lang w:val="en-US" w:eastAsia="zh-CN"/>
              </w:rPr>
              <w:t>The addition/release delay is just for the case of a single RRC addition/release command</w:t>
            </w:r>
          </w:p>
          <w:p w:rsidR="0042394B" w:rsidRPr="0042394B" w:rsidRDefault="00265031" w:rsidP="0042394B">
            <w:pPr>
              <w:numPr>
                <w:ilvl w:val="2"/>
                <w:numId w:val="29"/>
              </w:numPr>
              <w:spacing w:after="120"/>
              <w:ind w:right="-96"/>
              <w:rPr>
                <w:rFonts w:eastAsia="SimSun"/>
                <w:lang w:val="en-US" w:eastAsia="zh-CN"/>
              </w:rPr>
            </w:pPr>
            <w:r w:rsidRPr="0042394B">
              <w:rPr>
                <w:rFonts w:eastAsia="SimSun"/>
                <w:lang w:val="en-US" w:eastAsia="zh-CN"/>
              </w:rPr>
              <w:t xml:space="preserve">Companies are encouraged to provide the definition of V2X CC addition/release delay </w:t>
            </w:r>
          </w:p>
        </w:tc>
      </w:tr>
    </w:tbl>
    <w:p w:rsidR="00B47797" w:rsidRDefault="001818A1" w:rsidP="00A76F66">
      <w:pPr>
        <w:spacing w:beforeLines="50" w:before="120" w:afterLines="50" w:after="120"/>
        <w:ind w:right="-96"/>
        <w:jc w:val="both"/>
        <w:rPr>
          <w:rFonts w:eastAsia="SimSun"/>
          <w:lang w:eastAsia="zh-CN"/>
        </w:rPr>
      </w:pPr>
      <w:r>
        <w:rPr>
          <w:rFonts w:eastAsia="SimSun"/>
          <w:lang w:eastAsia="zh-CN"/>
        </w:rPr>
        <w:t>This paper provides</w:t>
      </w:r>
      <w:r w:rsidR="00C63F2C">
        <w:rPr>
          <w:rFonts w:eastAsia="SimSun"/>
          <w:lang w:eastAsia="zh-CN"/>
        </w:rPr>
        <w:t xml:space="preserve"> detailed discussions on the delay requirements for </w:t>
      </w:r>
      <w:r w:rsidR="00C63F2C" w:rsidRPr="00A76F66">
        <w:rPr>
          <w:rFonts w:eastAsia="SimSun"/>
          <w:lang w:eastAsia="zh-CN"/>
        </w:rPr>
        <w:t xml:space="preserve">component carrier addition/release for </w:t>
      </w:r>
      <w:r w:rsidR="0042394B" w:rsidRPr="0042394B">
        <w:rPr>
          <w:rFonts w:eastAsia="SimSun"/>
          <w:lang w:val="en-US" w:eastAsia="zh-CN"/>
        </w:rPr>
        <w:t>sidelink transmission mode 3</w:t>
      </w:r>
      <w:r w:rsidR="00B10FCB">
        <w:rPr>
          <w:rFonts w:eastAsia="SimSun"/>
          <w:lang w:eastAsia="zh-CN"/>
        </w:rPr>
        <w:t>.</w:t>
      </w:r>
    </w:p>
    <w:bookmarkEnd w:id="3"/>
    <w:p w:rsidR="001818A1" w:rsidRDefault="004C3CE5" w:rsidP="00050545">
      <w:pPr>
        <w:pStyle w:val="Heading1"/>
        <w:numPr>
          <w:ilvl w:val="0"/>
          <w:numId w:val="1"/>
        </w:numPr>
        <w:tabs>
          <w:tab w:val="num" w:pos="45"/>
        </w:tabs>
        <w:ind w:left="405"/>
        <w:rPr>
          <w:rFonts w:eastAsia="SimSun"/>
          <w:sz w:val="32"/>
          <w:szCs w:val="32"/>
        </w:rPr>
      </w:pPr>
      <w:r>
        <w:rPr>
          <w:rFonts w:eastAsia="SimSun"/>
          <w:sz w:val="32"/>
          <w:szCs w:val="32"/>
        </w:rPr>
        <w:t>Delay requirement for CC addition/release for</w:t>
      </w:r>
      <w:r w:rsidR="00AE5714">
        <w:rPr>
          <w:rFonts w:eastAsia="SimSun"/>
          <w:sz w:val="32"/>
          <w:szCs w:val="32"/>
        </w:rPr>
        <w:t xml:space="preserve"> </w:t>
      </w:r>
      <w:r w:rsidR="00343F43">
        <w:rPr>
          <w:rFonts w:eastAsia="SimSun"/>
          <w:sz w:val="32"/>
          <w:szCs w:val="32"/>
        </w:rPr>
        <w:t>PC5</w:t>
      </w:r>
      <w:r w:rsidR="00AF6317">
        <w:rPr>
          <w:rFonts w:eastAsia="SimSun"/>
          <w:sz w:val="32"/>
          <w:szCs w:val="32"/>
        </w:rPr>
        <w:t xml:space="preserve"> CA</w:t>
      </w:r>
    </w:p>
    <w:p w:rsidR="00C63F2C" w:rsidRDefault="00C63F2C" w:rsidP="00C63F2C">
      <w:pPr>
        <w:rPr>
          <w:lang w:eastAsia="zh-CN"/>
        </w:rPr>
      </w:pPr>
      <w:r>
        <w:rPr>
          <w:lang w:eastAsia="zh-CN"/>
        </w:rPr>
        <w:t xml:space="preserve">For V2X CA, </w:t>
      </w:r>
      <w:r w:rsidR="004C3CE5">
        <w:rPr>
          <w:lang w:val="en-US" w:eastAsia="zh-CN"/>
        </w:rPr>
        <w:t>component carrier (CC)</w:t>
      </w:r>
      <w:r w:rsidR="004C3CE5" w:rsidRPr="00C63F2C">
        <w:rPr>
          <w:lang w:val="x-none" w:eastAsia="zh-CN"/>
        </w:rPr>
        <w:t xml:space="preserve"> addition/release</w:t>
      </w:r>
      <w:r w:rsidR="004C3CE5">
        <w:rPr>
          <w:lang w:eastAsia="zh-CN"/>
        </w:rPr>
        <w:t xml:space="preserve"> is based on</w:t>
      </w:r>
      <w:r>
        <w:rPr>
          <w:lang w:eastAsia="zh-CN"/>
        </w:rPr>
        <w:t xml:space="preserve"> </w:t>
      </w:r>
      <w:r w:rsidR="004C3CE5">
        <w:rPr>
          <w:lang w:eastAsia="zh-CN"/>
        </w:rPr>
        <w:t>dedicated RRC signa</w:t>
      </w:r>
      <w:r>
        <w:rPr>
          <w:lang w:eastAsia="zh-CN"/>
        </w:rPr>
        <w:t>ling for connected mode UEs</w:t>
      </w:r>
      <w:r w:rsidR="004C3CE5">
        <w:rPr>
          <w:lang w:eastAsia="zh-CN"/>
        </w:rPr>
        <w:t xml:space="preserve">. </w:t>
      </w:r>
      <w:r w:rsidR="000510BD">
        <w:rPr>
          <w:lang w:eastAsia="zh-CN"/>
        </w:rPr>
        <w:t xml:space="preserve">The respective </w:t>
      </w:r>
      <w:r w:rsidR="000510BD">
        <w:rPr>
          <w:lang w:val="sv-SE"/>
        </w:rPr>
        <w:t>delay requirement</w:t>
      </w:r>
      <w:r w:rsidR="000510BD" w:rsidRPr="000510BD">
        <w:rPr>
          <w:lang w:val="sv-SE"/>
        </w:rPr>
        <w:t xml:space="preserve"> can be defined as the delay from the end of DL subframe with RRC configuration message till the moment when UE is ready for to perform V2X RX or TX. </w:t>
      </w:r>
      <w:r w:rsidR="000510BD">
        <w:rPr>
          <w:lang w:eastAsia="zh-CN"/>
        </w:rPr>
        <w:t>The</w:t>
      </w:r>
      <w:r w:rsidR="004C3CE5">
        <w:rPr>
          <w:lang w:eastAsia="zh-CN"/>
        </w:rPr>
        <w:t xml:space="preserve"> </w:t>
      </w:r>
      <w:r>
        <w:rPr>
          <w:lang w:eastAsia="zh-CN"/>
        </w:rPr>
        <w:t xml:space="preserve">addition/release delay </w:t>
      </w:r>
      <w:r w:rsidR="000510BD">
        <w:rPr>
          <w:lang w:eastAsia="zh-CN"/>
        </w:rPr>
        <w:t xml:space="preserve">time </w:t>
      </w:r>
      <w:r>
        <w:rPr>
          <w:lang w:eastAsia="zh-CN"/>
        </w:rPr>
        <w:t xml:space="preserve">can be expressed as </w:t>
      </w:r>
    </w:p>
    <w:p w:rsidR="00C63F2C" w:rsidRDefault="00C63F2C" w:rsidP="000510BD">
      <w:pPr>
        <w:ind w:left="284" w:firstLine="284"/>
        <w:jc w:val="right"/>
        <w:rPr>
          <w:lang w:eastAsia="zh-CN"/>
        </w:rPr>
      </w:pPr>
      <w:r>
        <w:rPr>
          <w:lang w:eastAsia="zh-CN"/>
        </w:rPr>
        <w:t xml:space="preserve">Delay time = RRC processing time + time for RF tuning/re-tuning                       </w:t>
      </w:r>
      <w:r w:rsidR="000510BD">
        <w:rPr>
          <w:lang w:eastAsia="zh-CN"/>
        </w:rPr>
        <w:tab/>
      </w:r>
      <w:r w:rsidR="000510BD">
        <w:rPr>
          <w:lang w:eastAsia="zh-CN"/>
        </w:rPr>
        <w:tab/>
      </w:r>
      <w:r>
        <w:rPr>
          <w:lang w:eastAsia="zh-CN"/>
        </w:rPr>
        <w:t>(1)</w:t>
      </w:r>
    </w:p>
    <w:p w:rsidR="00DA21CB" w:rsidRDefault="00D3370B" w:rsidP="00D3370B">
      <w:pPr>
        <w:rPr>
          <w:lang w:eastAsia="zh-CN"/>
        </w:rPr>
      </w:pPr>
      <w:r>
        <w:rPr>
          <w:lang w:eastAsia="zh-CN"/>
        </w:rPr>
        <w:t xml:space="preserve">The rest of this section, we provide discussion on the requirements for RRC processing time and RF tuning time. </w:t>
      </w:r>
    </w:p>
    <w:p w:rsidR="001B27F4" w:rsidRDefault="000510BD" w:rsidP="00D3370B">
      <w:pPr>
        <w:rPr>
          <w:lang w:eastAsia="zh-CN"/>
        </w:rPr>
      </w:pPr>
      <w:r>
        <w:rPr>
          <w:lang w:eastAsia="zh-CN"/>
        </w:rPr>
        <w:t>As it is</w:t>
      </w:r>
      <w:r w:rsidR="001B27F4">
        <w:rPr>
          <w:lang w:eastAsia="zh-CN"/>
        </w:rPr>
        <w:t xml:space="preserve"> defined in </w:t>
      </w:r>
      <w:r w:rsidR="00AD3173">
        <w:rPr>
          <w:lang w:eastAsia="zh-CN"/>
        </w:rPr>
        <w:t xml:space="preserve">TS </w:t>
      </w:r>
      <w:r w:rsidR="001B27F4">
        <w:rPr>
          <w:lang w:eastAsia="zh-CN"/>
        </w:rPr>
        <w:t xml:space="preserve">36.331, </w:t>
      </w:r>
      <w:r w:rsidR="009D0CEE" w:rsidRPr="009D0CEE">
        <w:rPr>
          <w:lang w:eastAsia="zh-CN"/>
        </w:rPr>
        <w:t xml:space="preserve">the </w:t>
      </w:r>
      <w:r w:rsidR="009D0CEE" w:rsidRPr="00674B58">
        <w:rPr>
          <w:i/>
          <w:lang w:eastAsia="zh-CN"/>
        </w:rPr>
        <w:t>RRCConnectionReconfiguration</w:t>
      </w:r>
      <w:r w:rsidR="009D0CEE" w:rsidRPr="009D0CEE">
        <w:rPr>
          <w:lang w:eastAsia="zh-CN"/>
        </w:rPr>
        <w:t xml:space="preserve"> message includes the dedicated configuration information for V2X sidelink communication, </w:t>
      </w:r>
      <w:r w:rsidR="009D0CEE">
        <w:rPr>
          <w:lang w:eastAsia="zh-CN"/>
        </w:rPr>
        <w:t xml:space="preserve">and </w:t>
      </w:r>
      <w:r>
        <w:rPr>
          <w:lang w:eastAsia="zh-CN"/>
        </w:rPr>
        <w:t>the processing time</w:t>
      </w:r>
      <w:r w:rsidR="001B27F4">
        <w:rPr>
          <w:lang w:eastAsia="zh-CN"/>
        </w:rPr>
        <w:t xml:space="preserve"> for RRC connection reconfiguration </w:t>
      </w:r>
      <w:r w:rsidR="009D0CEE">
        <w:rPr>
          <w:lang w:eastAsia="zh-CN"/>
        </w:rPr>
        <w:t xml:space="preserve">is </w:t>
      </w:r>
      <w:r>
        <w:rPr>
          <w:lang w:eastAsia="zh-CN"/>
        </w:rPr>
        <w:t>20ms</w:t>
      </w:r>
      <w:r w:rsidR="009D0CEE">
        <w:rPr>
          <w:lang w:eastAsia="zh-CN"/>
        </w:rPr>
        <w:t xml:space="preserve">, </w:t>
      </w:r>
      <w:r>
        <w:rPr>
          <w:lang w:eastAsia="zh-CN"/>
        </w:rPr>
        <w:t xml:space="preserve">Here the 20ms </w:t>
      </w:r>
      <w:r w:rsidR="00797AA8">
        <w:rPr>
          <w:lang w:eastAsia="zh-CN"/>
        </w:rPr>
        <w:t xml:space="preserve">is calculated </w:t>
      </w:r>
      <w:r w:rsidRPr="000510BD">
        <w:rPr>
          <w:lang w:eastAsia="zh-CN"/>
        </w:rPr>
        <w:t>from the end of reception of the E-UTRAN -&gt; UE message on the UE physical layer up to when the UE shall be ready for the reception of uplink grant for the UE -&gt; E-UTRAN response message with no access delay other than the TTI-alignment (e.g. excluding delays caused by scheduling, the random access procedure or physical layer synchronisation).</w:t>
      </w:r>
    </w:p>
    <w:p w:rsidR="00B1130C" w:rsidRPr="0042394B" w:rsidRDefault="006413CF" w:rsidP="00942E9A">
      <w:pPr>
        <w:rPr>
          <w:rFonts w:eastAsia="SimSun"/>
          <w:b/>
          <w:i/>
          <w:lang w:eastAsia="zh-CN"/>
        </w:rPr>
      </w:pPr>
      <w:r>
        <w:rPr>
          <w:rFonts w:eastAsia="SimSun"/>
          <w:b/>
          <w:i/>
          <w:lang w:eastAsia="zh-CN"/>
        </w:rPr>
        <w:t>Observation</w:t>
      </w:r>
      <w:r w:rsidR="0042394B">
        <w:rPr>
          <w:rFonts w:eastAsia="SimSun"/>
          <w:b/>
          <w:i/>
          <w:lang w:eastAsia="zh-CN"/>
        </w:rPr>
        <w:t xml:space="preserve"> </w:t>
      </w:r>
      <w:r w:rsidR="001B27F4" w:rsidRPr="0042394B">
        <w:rPr>
          <w:rFonts w:eastAsia="SimSun"/>
          <w:b/>
          <w:i/>
          <w:lang w:eastAsia="zh-CN"/>
        </w:rPr>
        <w:t>1</w:t>
      </w:r>
      <w:r w:rsidR="00695F0A" w:rsidRPr="0042394B">
        <w:rPr>
          <w:rFonts w:eastAsia="SimSun"/>
          <w:b/>
          <w:i/>
          <w:lang w:eastAsia="zh-CN"/>
        </w:rPr>
        <w:t>:</w:t>
      </w:r>
      <w:r w:rsidR="00B1003A" w:rsidRPr="0042394B">
        <w:rPr>
          <w:rFonts w:eastAsia="SimSun"/>
          <w:b/>
          <w:i/>
          <w:lang w:eastAsia="zh-CN"/>
        </w:rPr>
        <w:t xml:space="preserve"> </w:t>
      </w:r>
      <w:r w:rsidR="001B27F4" w:rsidRPr="0042394B">
        <w:rPr>
          <w:rFonts w:eastAsia="SimSun"/>
          <w:b/>
          <w:i/>
          <w:lang w:eastAsia="zh-CN"/>
        </w:rPr>
        <w:t>The RRC processing time</w:t>
      </w:r>
      <w:r w:rsidR="001B27F4" w:rsidRPr="0042394B">
        <w:rPr>
          <w:rFonts w:eastAsia="SimSun"/>
          <w:b/>
          <w:i/>
          <w:lang w:val="en-US" w:eastAsia="zh-CN"/>
        </w:rPr>
        <w:t xml:space="preserve"> </w:t>
      </w:r>
      <w:r w:rsidR="000A776C" w:rsidRPr="0042394B">
        <w:rPr>
          <w:rFonts w:eastAsia="SimSun"/>
          <w:b/>
          <w:i/>
          <w:lang w:val="en-US" w:eastAsia="zh-CN"/>
        </w:rPr>
        <w:t>on</w:t>
      </w:r>
      <w:r w:rsidR="001B27F4" w:rsidRPr="0042394B">
        <w:rPr>
          <w:rFonts w:eastAsia="SimSun"/>
          <w:b/>
          <w:i/>
          <w:lang w:val="en-US" w:eastAsia="zh-CN"/>
        </w:rPr>
        <w:t xml:space="preserve"> </w:t>
      </w:r>
      <w:r w:rsidR="000A776C" w:rsidRPr="0042394B">
        <w:rPr>
          <w:rFonts w:eastAsia="SimSun"/>
          <w:b/>
          <w:i/>
          <w:lang w:val="en-US" w:eastAsia="zh-CN"/>
        </w:rPr>
        <w:t xml:space="preserve">component carrier addition and release for V2X CA is </w:t>
      </w:r>
      <w:r w:rsidR="00EE00A1">
        <w:rPr>
          <w:rFonts w:eastAsia="SimSun"/>
          <w:b/>
          <w:i/>
          <w:lang w:val="en-US" w:eastAsia="zh-CN"/>
        </w:rPr>
        <w:t xml:space="preserve">up to </w:t>
      </w:r>
      <w:r w:rsidR="000A776C" w:rsidRPr="0042394B">
        <w:rPr>
          <w:rFonts w:eastAsia="SimSun"/>
          <w:b/>
          <w:i/>
          <w:lang w:val="en-US" w:eastAsia="zh-CN"/>
        </w:rPr>
        <w:t>20 ms</w:t>
      </w:r>
      <w:r w:rsidR="008F05C0" w:rsidRPr="0042394B">
        <w:rPr>
          <w:rFonts w:eastAsia="SimSun"/>
          <w:b/>
          <w:i/>
          <w:lang w:eastAsia="zh-CN"/>
        </w:rPr>
        <w:t>.</w:t>
      </w:r>
    </w:p>
    <w:p w:rsidR="00B1130C" w:rsidRPr="00B1130C" w:rsidRDefault="00B1130C" w:rsidP="00942E9A">
      <w:pPr>
        <w:rPr>
          <w:lang w:eastAsia="zh-CN"/>
        </w:rPr>
      </w:pPr>
      <w:r>
        <w:rPr>
          <w:lang w:eastAsia="zh-CN"/>
        </w:rPr>
        <w:t>In the LS [2], it has been agreed that</w:t>
      </w:r>
      <w:r w:rsidR="00876C09">
        <w:rPr>
          <w:lang w:eastAsia="zh-CN"/>
        </w:rPr>
        <w:t xml:space="preserve"> RF </w:t>
      </w:r>
      <w:r w:rsidR="00314816">
        <w:rPr>
          <w:lang w:eastAsia="zh-CN"/>
        </w:rPr>
        <w:t>switching</w:t>
      </w:r>
      <w:r w:rsidR="00876C09">
        <w:rPr>
          <w:lang w:eastAsia="zh-CN"/>
        </w:rPr>
        <w:t xml:space="preserve"> time is 200</w:t>
      </w:r>
      <w:r w:rsidR="00C86DA5">
        <w:rPr>
          <w:lang w:eastAsia="zh-CN"/>
        </w:rPr>
        <w:t xml:space="preserve"> </w:t>
      </w:r>
      <w:r w:rsidR="00C86DA5" w:rsidRPr="00C86DA5">
        <w:rPr>
          <w:color w:val="000000"/>
          <w:kern w:val="24"/>
        </w:rPr>
        <w:t>µs</w:t>
      </w:r>
      <w:r w:rsidR="00C86DA5">
        <w:rPr>
          <w:lang w:eastAsia="zh-CN"/>
        </w:rPr>
        <w:t xml:space="preserve"> </w:t>
      </w:r>
      <w:r w:rsidR="00876C09">
        <w:rPr>
          <w:lang w:eastAsia="zh-CN"/>
        </w:rPr>
        <w:t xml:space="preserve">for intra-band </w:t>
      </w:r>
      <w:r w:rsidR="00797AA8">
        <w:rPr>
          <w:lang w:eastAsia="zh-CN"/>
        </w:rPr>
        <w:t xml:space="preserve">V2X </w:t>
      </w:r>
      <w:r w:rsidR="00876C09">
        <w:rPr>
          <w:lang w:eastAsia="zh-CN"/>
        </w:rPr>
        <w:t>CA.</w:t>
      </w:r>
      <w:r w:rsidR="00C86DA5">
        <w:rPr>
          <w:lang w:eastAsia="zh-CN"/>
        </w:rPr>
        <w:t xml:space="preserve"> In addition, we add some time margin for UE implementation</w:t>
      </w:r>
      <w:r>
        <w:rPr>
          <w:lang w:eastAsia="zh-CN"/>
        </w:rPr>
        <w:t>.</w:t>
      </w:r>
      <w:r w:rsidR="00C86DA5">
        <w:rPr>
          <w:lang w:eastAsia="zh-CN"/>
        </w:rPr>
        <w:t xml:space="preserve"> Thus, we propose using 1ms for RF tuning on the CC addition/release in PC5 CA.</w:t>
      </w:r>
    </w:p>
    <w:p w:rsidR="00942E9A" w:rsidRDefault="006413CF" w:rsidP="00942E9A">
      <w:pPr>
        <w:rPr>
          <w:rFonts w:eastAsia="SimSun"/>
          <w:b/>
          <w:i/>
          <w:lang w:eastAsia="zh-CN"/>
        </w:rPr>
      </w:pPr>
      <w:r>
        <w:rPr>
          <w:rFonts w:eastAsia="SimSun"/>
          <w:b/>
          <w:i/>
          <w:lang w:eastAsia="zh-CN"/>
        </w:rPr>
        <w:t>Observation</w:t>
      </w:r>
      <w:r w:rsidR="0042394B">
        <w:rPr>
          <w:rFonts w:eastAsia="SimSun"/>
          <w:b/>
          <w:i/>
          <w:lang w:eastAsia="zh-CN"/>
        </w:rPr>
        <w:t xml:space="preserve"> </w:t>
      </w:r>
      <w:r w:rsidR="00942E9A" w:rsidRPr="0042394B">
        <w:rPr>
          <w:rFonts w:eastAsia="SimSun"/>
          <w:b/>
          <w:i/>
          <w:lang w:eastAsia="zh-CN"/>
        </w:rPr>
        <w:t>2: The RF tuning/retuning time</w:t>
      </w:r>
      <w:r w:rsidR="005A4AC6">
        <w:rPr>
          <w:rFonts w:eastAsia="SimSun"/>
          <w:b/>
          <w:i/>
          <w:lang w:eastAsia="zh-CN"/>
        </w:rPr>
        <w:t xml:space="preserve"> </w:t>
      </w:r>
      <w:r w:rsidRPr="0042394B">
        <w:rPr>
          <w:rFonts w:eastAsia="SimSun"/>
          <w:b/>
          <w:i/>
          <w:lang w:val="en-US" w:eastAsia="zh-CN"/>
        </w:rPr>
        <w:t>on component carrier addition and release</w:t>
      </w:r>
      <w:r w:rsidR="00942E9A" w:rsidRPr="0042394B">
        <w:rPr>
          <w:rFonts w:eastAsia="SimSun"/>
          <w:b/>
          <w:i/>
          <w:lang w:eastAsia="zh-CN"/>
        </w:rPr>
        <w:t xml:space="preserve"> for V2X </w:t>
      </w:r>
      <w:r w:rsidR="00942E9A" w:rsidRPr="0042394B">
        <w:rPr>
          <w:rFonts w:eastAsia="SimSun"/>
          <w:b/>
          <w:i/>
          <w:lang w:val="en-US" w:eastAsia="zh-CN"/>
        </w:rPr>
        <w:t xml:space="preserve">CA is </w:t>
      </w:r>
      <w:r w:rsidR="00EE00A1">
        <w:rPr>
          <w:rFonts w:eastAsia="SimSun"/>
          <w:b/>
          <w:i/>
          <w:lang w:val="en-US" w:eastAsia="zh-CN"/>
        </w:rPr>
        <w:t xml:space="preserve">up to </w:t>
      </w:r>
      <w:r w:rsidR="00524C14" w:rsidRPr="0042394B">
        <w:rPr>
          <w:rFonts w:eastAsia="SimSun"/>
          <w:b/>
          <w:i/>
          <w:lang w:val="en-US" w:eastAsia="zh-CN"/>
        </w:rPr>
        <w:t>1</w:t>
      </w:r>
      <w:r w:rsidR="00942E9A" w:rsidRPr="0042394B">
        <w:rPr>
          <w:rFonts w:eastAsia="SimSun"/>
          <w:b/>
          <w:i/>
          <w:lang w:val="en-US" w:eastAsia="zh-CN"/>
        </w:rPr>
        <w:t xml:space="preserve"> ms</w:t>
      </w:r>
      <w:r w:rsidR="00942E9A" w:rsidRPr="0042394B">
        <w:rPr>
          <w:rFonts w:eastAsia="SimSun"/>
          <w:b/>
          <w:i/>
          <w:lang w:eastAsia="zh-CN"/>
        </w:rPr>
        <w:t>.</w:t>
      </w:r>
    </w:p>
    <w:p w:rsidR="00674B58" w:rsidRDefault="00674B58" w:rsidP="00942E9A">
      <w:pPr>
        <w:rPr>
          <w:rFonts w:eastAsia="SimSun"/>
          <w:b/>
          <w:i/>
          <w:lang w:eastAsia="zh-CN"/>
        </w:rPr>
      </w:pPr>
    </w:p>
    <w:p w:rsidR="00674B58" w:rsidRPr="00C845F5" w:rsidRDefault="00674B58" w:rsidP="00C845F5">
      <w:pPr>
        <w:overflowPunct/>
        <w:autoSpaceDE/>
        <w:autoSpaceDN/>
        <w:adjustRightInd/>
        <w:spacing w:after="120"/>
        <w:textAlignment w:val="auto"/>
        <w:rPr>
          <w:rFonts w:eastAsia="SimSun"/>
          <w:lang w:eastAsia="zh-CN"/>
        </w:rPr>
      </w:pPr>
      <w:r>
        <w:rPr>
          <w:rFonts w:eastAsia="SimSun"/>
          <w:lang w:eastAsia="zh-CN"/>
        </w:rPr>
        <w:t>In addition, the RRC r</w:t>
      </w:r>
      <w:r w:rsidRPr="00674B58">
        <w:rPr>
          <w:rFonts w:eastAsia="SimSun"/>
          <w:lang w:eastAsia="zh-CN"/>
        </w:rPr>
        <w:t xml:space="preserve">econfiguration completion may not mean the action of CC addition/release is </w:t>
      </w:r>
      <w:r>
        <w:rPr>
          <w:rFonts w:eastAsia="SimSun"/>
          <w:lang w:eastAsia="zh-CN"/>
        </w:rPr>
        <w:t>accomplished</w:t>
      </w:r>
      <w:r w:rsidRPr="00674B58">
        <w:rPr>
          <w:rFonts w:eastAsia="SimSun"/>
          <w:lang w:eastAsia="zh-CN"/>
        </w:rPr>
        <w:t xml:space="preserve">. </w:t>
      </w:r>
      <w:r>
        <w:rPr>
          <w:rFonts w:eastAsia="SimSun"/>
          <w:lang w:eastAsia="zh-CN"/>
        </w:rPr>
        <w:t>I</w:t>
      </w:r>
      <w:r w:rsidR="00E70958">
        <w:rPr>
          <w:rFonts w:eastAsia="SimSun"/>
          <w:lang w:eastAsia="zh-CN"/>
        </w:rPr>
        <w:t xml:space="preserve">t is not clear if UE will report to eNB on the completion of CC addition/release on UE RX. If such report does not exist for sidelink CA, </w:t>
      </w:r>
      <w:r w:rsidR="00C845F5">
        <w:rPr>
          <w:rFonts w:eastAsia="SimSun"/>
          <w:lang w:eastAsia="zh-CN"/>
        </w:rPr>
        <w:t xml:space="preserve">the action of </w:t>
      </w:r>
      <w:r w:rsidR="00C845F5">
        <w:rPr>
          <w:rFonts w:eastAsia="SimSun"/>
          <w:lang w:eastAsia="zh-CN"/>
        </w:rPr>
        <w:t>CC addition/release</w:t>
      </w:r>
      <w:r w:rsidR="00C845F5">
        <w:rPr>
          <w:rFonts w:eastAsia="SimSun"/>
          <w:lang w:eastAsia="zh-CN"/>
        </w:rPr>
        <w:t xml:space="preserve"> on V2X CA maybe not testable.</w:t>
      </w:r>
    </w:p>
    <w:p w:rsidR="00B1130C" w:rsidRPr="0042394B" w:rsidRDefault="0042394B" w:rsidP="00B1130C">
      <w:pPr>
        <w:rPr>
          <w:rFonts w:eastAsia="SimSun"/>
          <w:b/>
          <w:i/>
          <w:lang w:eastAsia="zh-CN"/>
        </w:rPr>
      </w:pPr>
      <w:r>
        <w:rPr>
          <w:rFonts w:eastAsia="SimSun"/>
          <w:b/>
          <w:i/>
          <w:lang w:eastAsia="zh-CN"/>
        </w:rPr>
        <w:lastRenderedPageBreak/>
        <w:t xml:space="preserve">Proposal </w:t>
      </w:r>
      <w:r w:rsidR="006413CF">
        <w:rPr>
          <w:rFonts w:eastAsia="SimSun"/>
          <w:b/>
          <w:i/>
          <w:lang w:eastAsia="zh-CN"/>
        </w:rPr>
        <w:t>1</w:t>
      </w:r>
      <w:r w:rsidR="00B1130C" w:rsidRPr="0042394B">
        <w:rPr>
          <w:rFonts w:eastAsia="SimSun"/>
          <w:b/>
          <w:i/>
          <w:lang w:eastAsia="zh-CN"/>
        </w:rPr>
        <w:t xml:space="preserve">: </w:t>
      </w:r>
      <w:r w:rsidR="006413CF">
        <w:rPr>
          <w:rFonts w:eastAsia="SimSun"/>
          <w:b/>
          <w:i/>
          <w:lang w:eastAsia="zh-CN"/>
        </w:rPr>
        <w:t>The delay on component carrier</w:t>
      </w:r>
      <w:r w:rsidR="00B1130C" w:rsidRPr="0042394B">
        <w:rPr>
          <w:rFonts w:eastAsia="SimSun"/>
          <w:b/>
          <w:i/>
          <w:lang w:eastAsia="zh-CN"/>
        </w:rPr>
        <w:t xml:space="preserve"> addition/release </w:t>
      </w:r>
      <w:r w:rsidR="00DA21CB">
        <w:rPr>
          <w:rFonts w:eastAsia="SimSun"/>
          <w:b/>
          <w:i/>
          <w:lang w:eastAsia="zh-CN"/>
        </w:rPr>
        <w:t xml:space="preserve">for </w:t>
      </w:r>
      <w:r w:rsidR="00B67ABF">
        <w:rPr>
          <w:rFonts w:eastAsia="SimSun"/>
          <w:b/>
          <w:i/>
          <w:lang w:eastAsia="zh-CN"/>
        </w:rPr>
        <w:t xml:space="preserve">V2X </w:t>
      </w:r>
      <w:r w:rsidR="00B314A6">
        <w:rPr>
          <w:rFonts w:eastAsia="SimSun"/>
          <w:b/>
          <w:i/>
          <w:lang w:eastAsia="zh-CN"/>
        </w:rPr>
        <w:t xml:space="preserve">sidelink CA in transmission mode 3 </w:t>
      </w:r>
      <w:r w:rsidR="00DA21CB">
        <w:rPr>
          <w:rFonts w:eastAsia="SimSun"/>
          <w:b/>
          <w:i/>
          <w:lang w:eastAsia="zh-CN"/>
        </w:rPr>
        <w:t xml:space="preserve">can be </w:t>
      </w:r>
      <w:r w:rsidR="00DA21CB" w:rsidRPr="00DA21CB">
        <w:rPr>
          <w:rFonts w:eastAsia="SimSun"/>
          <w:b/>
          <w:i/>
          <w:lang w:eastAsia="zh-CN"/>
        </w:rPr>
        <w:t xml:space="preserve">defined as the </w:t>
      </w:r>
      <w:r w:rsidR="00DA21CB">
        <w:rPr>
          <w:rFonts w:eastAsia="SimSun"/>
          <w:b/>
          <w:i/>
          <w:lang w:eastAsia="zh-CN"/>
        </w:rPr>
        <w:t>time period</w:t>
      </w:r>
      <w:r w:rsidR="00DA21CB" w:rsidRPr="00DA21CB">
        <w:rPr>
          <w:rFonts w:eastAsia="SimSun"/>
          <w:b/>
          <w:i/>
          <w:lang w:eastAsia="zh-CN"/>
        </w:rPr>
        <w:t xml:space="preserve"> from the end of DL subframe with RRC configuration message </w:t>
      </w:r>
      <w:r w:rsidR="00650E2B">
        <w:rPr>
          <w:rFonts w:eastAsia="SimSun"/>
          <w:b/>
          <w:i/>
          <w:lang w:eastAsia="zh-CN"/>
        </w:rPr>
        <w:t>un</w:t>
      </w:r>
      <w:r w:rsidR="00650E2B" w:rsidRPr="00DA21CB">
        <w:rPr>
          <w:rFonts w:eastAsia="SimSun"/>
          <w:b/>
          <w:i/>
          <w:lang w:eastAsia="zh-CN"/>
        </w:rPr>
        <w:t>til</w:t>
      </w:r>
      <w:r w:rsidR="00DA21CB" w:rsidRPr="00DA21CB">
        <w:rPr>
          <w:rFonts w:eastAsia="SimSun"/>
          <w:b/>
          <w:i/>
          <w:lang w:eastAsia="zh-CN"/>
        </w:rPr>
        <w:t xml:space="preserve"> the moment when UE is ready for to perform V2X RX or TX</w:t>
      </w:r>
      <w:r w:rsidR="00650E2B">
        <w:rPr>
          <w:rFonts w:eastAsia="SimSun"/>
          <w:b/>
          <w:i/>
          <w:lang w:eastAsia="zh-CN"/>
        </w:rPr>
        <w:t xml:space="preserve"> transmission</w:t>
      </w:r>
      <w:r w:rsidR="00DA21CB" w:rsidRPr="00DA21CB">
        <w:rPr>
          <w:rFonts w:eastAsia="SimSun"/>
          <w:b/>
          <w:i/>
          <w:lang w:eastAsia="zh-CN"/>
        </w:rPr>
        <w:t>.</w:t>
      </w:r>
      <w:r w:rsidR="0037040E">
        <w:rPr>
          <w:rFonts w:eastAsia="SimSun"/>
          <w:b/>
          <w:i/>
          <w:lang w:eastAsia="zh-CN"/>
        </w:rPr>
        <w:t xml:space="preserve"> The delay requirements are specified as follows:</w:t>
      </w:r>
    </w:p>
    <w:p w:rsidR="00B1130C" w:rsidRDefault="00620F6B" w:rsidP="006413CF">
      <w:pPr>
        <w:numPr>
          <w:ilvl w:val="0"/>
          <w:numId w:val="30"/>
        </w:numPr>
        <w:overflowPunct/>
        <w:autoSpaceDE/>
        <w:autoSpaceDN/>
        <w:adjustRightInd/>
        <w:spacing w:after="120"/>
        <w:ind w:left="851" w:hanging="278"/>
        <w:textAlignment w:val="auto"/>
        <w:rPr>
          <w:rFonts w:eastAsia="SimSun"/>
          <w:b/>
          <w:i/>
          <w:lang w:eastAsia="zh-CN"/>
        </w:rPr>
      </w:pPr>
      <w:r>
        <w:rPr>
          <w:rFonts w:eastAsia="SimSun"/>
          <w:b/>
          <w:i/>
          <w:lang w:eastAsia="zh-CN"/>
        </w:rPr>
        <w:t>The</w:t>
      </w:r>
      <w:r w:rsidR="006413CF">
        <w:rPr>
          <w:rFonts w:eastAsia="SimSun"/>
          <w:b/>
          <w:i/>
          <w:lang w:eastAsia="zh-CN"/>
        </w:rPr>
        <w:t xml:space="preserve"> d</w:t>
      </w:r>
      <w:r w:rsidR="00B1130C" w:rsidRPr="0042394B">
        <w:rPr>
          <w:rFonts w:eastAsia="SimSun"/>
          <w:b/>
          <w:i/>
          <w:lang w:eastAsia="zh-CN"/>
        </w:rPr>
        <w:t>elay time</w:t>
      </w:r>
      <w:r>
        <w:rPr>
          <w:rFonts w:eastAsia="SimSun"/>
          <w:b/>
          <w:i/>
          <w:lang w:eastAsia="zh-CN"/>
        </w:rPr>
        <w:t xml:space="preserve"> for single component carrier</w:t>
      </w:r>
      <w:r w:rsidRPr="0042394B">
        <w:rPr>
          <w:rFonts w:eastAsia="SimSun"/>
          <w:b/>
          <w:i/>
          <w:lang w:eastAsia="zh-CN"/>
        </w:rPr>
        <w:t xml:space="preserve"> addition/release</w:t>
      </w:r>
      <w:r w:rsidR="00B1130C" w:rsidRPr="0042394B">
        <w:rPr>
          <w:rFonts w:eastAsia="SimSun"/>
          <w:b/>
          <w:i/>
          <w:lang w:eastAsia="zh-CN"/>
        </w:rPr>
        <w:t xml:space="preserve"> </w:t>
      </w:r>
      <w:r w:rsidR="006413CF">
        <w:rPr>
          <w:rFonts w:eastAsia="SimSun"/>
          <w:b/>
          <w:i/>
          <w:lang w:eastAsia="zh-CN"/>
        </w:rPr>
        <w:t>is up to</w:t>
      </w:r>
      <w:r w:rsidR="00BA4CBC" w:rsidRPr="0042394B">
        <w:rPr>
          <w:rFonts w:eastAsia="SimSun"/>
          <w:b/>
          <w:i/>
          <w:lang w:eastAsia="zh-CN"/>
        </w:rPr>
        <w:t xml:space="preserve"> </w:t>
      </w:r>
      <w:r w:rsidR="0099194E">
        <w:rPr>
          <w:rFonts w:eastAsia="SimSun"/>
          <w:b/>
          <w:i/>
          <w:lang w:eastAsia="zh-CN"/>
        </w:rPr>
        <w:t>[</w:t>
      </w:r>
      <w:r w:rsidR="00524C14" w:rsidRPr="0042394B">
        <w:rPr>
          <w:rFonts w:eastAsia="SimSun"/>
          <w:b/>
          <w:i/>
          <w:lang w:eastAsia="zh-CN"/>
        </w:rPr>
        <w:t>21</w:t>
      </w:r>
      <w:r w:rsidR="0099194E">
        <w:rPr>
          <w:rFonts w:eastAsia="SimSun"/>
          <w:b/>
          <w:i/>
          <w:lang w:eastAsia="zh-CN"/>
        </w:rPr>
        <w:t>]</w:t>
      </w:r>
      <w:r w:rsidR="0011025D" w:rsidRPr="0042394B">
        <w:rPr>
          <w:rFonts w:eastAsia="SimSun"/>
          <w:b/>
          <w:i/>
          <w:lang w:eastAsia="zh-CN"/>
        </w:rPr>
        <w:t xml:space="preserve"> </w:t>
      </w:r>
      <w:r w:rsidR="00BA4CBC" w:rsidRPr="0042394B">
        <w:rPr>
          <w:rFonts w:eastAsia="SimSun"/>
          <w:b/>
          <w:i/>
          <w:lang w:eastAsia="zh-CN"/>
        </w:rPr>
        <w:t>ms</w:t>
      </w:r>
      <w:r w:rsidR="00B1130C" w:rsidRPr="0042394B">
        <w:rPr>
          <w:rFonts w:eastAsia="SimSun"/>
          <w:b/>
          <w:i/>
          <w:lang w:eastAsia="zh-CN"/>
        </w:rPr>
        <w:t>.</w:t>
      </w:r>
    </w:p>
    <w:p w:rsidR="00584301" w:rsidRDefault="00620F6B" w:rsidP="00297FF3">
      <w:pPr>
        <w:numPr>
          <w:ilvl w:val="0"/>
          <w:numId w:val="30"/>
        </w:numPr>
        <w:overflowPunct/>
        <w:autoSpaceDE/>
        <w:autoSpaceDN/>
        <w:adjustRightInd/>
        <w:spacing w:after="120"/>
        <w:ind w:left="851" w:hanging="278"/>
        <w:textAlignment w:val="auto"/>
        <w:rPr>
          <w:rFonts w:eastAsia="SimSun"/>
          <w:b/>
          <w:i/>
          <w:lang w:eastAsia="zh-CN"/>
        </w:rPr>
      </w:pPr>
      <w:r>
        <w:rPr>
          <w:rFonts w:eastAsia="SimSun"/>
          <w:b/>
          <w:i/>
          <w:lang w:eastAsia="zh-CN"/>
        </w:rPr>
        <w:t>The d</w:t>
      </w:r>
      <w:r w:rsidRPr="0042394B">
        <w:rPr>
          <w:rFonts w:eastAsia="SimSun"/>
          <w:b/>
          <w:i/>
          <w:lang w:eastAsia="zh-CN"/>
        </w:rPr>
        <w:t>elay time</w:t>
      </w:r>
      <w:r>
        <w:rPr>
          <w:rFonts w:eastAsia="SimSun"/>
          <w:b/>
          <w:i/>
          <w:lang w:eastAsia="zh-CN"/>
        </w:rPr>
        <w:t xml:space="preserve"> for multiple component carrier</w:t>
      </w:r>
      <w:r w:rsidRPr="0042394B">
        <w:rPr>
          <w:rFonts w:eastAsia="SimSun"/>
          <w:b/>
          <w:i/>
          <w:lang w:eastAsia="zh-CN"/>
        </w:rPr>
        <w:t xml:space="preserve"> addition/release </w:t>
      </w:r>
      <w:r>
        <w:rPr>
          <w:rFonts w:eastAsia="SimSun"/>
          <w:b/>
          <w:i/>
          <w:lang w:eastAsia="zh-CN"/>
        </w:rPr>
        <w:t>is up to</w:t>
      </w:r>
      <w:r w:rsidR="0099194E">
        <w:rPr>
          <w:rFonts w:eastAsia="SimSun"/>
          <w:b/>
          <w:i/>
          <w:lang w:eastAsia="zh-CN"/>
        </w:rPr>
        <w:t xml:space="preserve"> [</w:t>
      </w:r>
      <w:r w:rsidR="00297FF3">
        <w:rPr>
          <w:rFonts w:eastAsia="SimSun"/>
          <w:b/>
          <w:i/>
          <w:lang w:eastAsia="zh-CN"/>
        </w:rPr>
        <w:t>20+N</w:t>
      </w:r>
      <w:r w:rsidR="0099194E">
        <w:rPr>
          <w:rFonts w:eastAsia="SimSun"/>
          <w:b/>
          <w:i/>
          <w:lang w:eastAsia="zh-CN"/>
        </w:rPr>
        <w:t>]</w:t>
      </w:r>
      <w:r w:rsidR="00297FF3">
        <w:rPr>
          <w:rFonts w:eastAsia="SimSun"/>
          <w:b/>
          <w:i/>
          <w:lang w:eastAsia="zh-CN"/>
        </w:rPr>
        <w:t xml:space="preserve"> </w:t>
      </w:r>
      <w:r w:rsidRPr="0042394B">
        <w:rPr>
          <w:rFonts w:eastAsia="SimSun"/>
          <w:b/>
          <w:i/>
          <w:lang w:eastAsia="zh-CN"/>
        </w:rPr>
        <w:t>ms</w:t>
      </w:r>
      <w:r w:rsidR="00297FF3">
        <w:rPr>
          <w:rFonts w:eastAsia="SimSun"/>
          <w:b/>
          <w:i/>
          <w:lang w:eastAsia="zh-CN"/>
        </w:rPr>
        <w:t>, where N is the number of component carrier added/released.</w:t>
      </w:r>
    </w:p>
    <w:p w:rsidR="00417CD4" w:rsidRPr="00417CD4" w:rsidRDefault="00650E2B" w:rsidP="00297FF3">
      <w:pPr>
        <w:numPr>
          <w:ilvl w:val="0"/>
          <w:numId w:val="30"/>
        </w:numPr>
        <w:overflowPunct/>
        <w:autoSpaceDE/>
        <w:autoSpaceDN/>
        <w:adjustRightInd/>
        <w:spacing w:after="120"/>
        <w:ind w:left="851" w:hanging="278"/>
        <w:textAlignment w:val="auto"/>
        <w:rPr>
          <w:rFonts w:eastAsia="SimSun"/>
          <w:b/>
          <w:i/>
          <w:lang w:eastAsia="zh-CN"/>
        </w:rPr>
      </w:pPr>
      <w:r>
        <w:rPr>
          <w:rFonts w:eastAsia="SimSun"/>
          <w:b/>
          <w:i/>
          <w:lang w:eastAsia="zh-CN"/>
        </w:rPr>
        <w:t>It is FFS if the time for</w:t>
      </w:r>
      <w:r w:rsidRPr="00650E2B">
        <w:rPr>
          <w:rFonts w:eastAsia="SimSun"/>
          <w:b/>
          <w:i/>
          <w:lang w:eastAsia="zh-CN"/>
        </w:rPr>
        <w:t xml:space="preserve"> synchronization</w:t>
      </w:r>
      <w:r>
        <w:rPr>
          <w:rFonts w:eastAsia="SimSun"/>
          <w:b/>
          <w:i/>
          <w:lang w:eastAsia="zh-CN"/>
        </w:rPr>
        <w:t xml:space="preserve"> should be included in the component carrier</w:t>
      </w:r>
      <w:r w:rsidR="000E1DA4">
        <w:rPr>
          <w:rFonts w:eastAsia="SimSun"/>
          <w:b/>
          <w:i/>
          <w:lang w:eastAsia="zh-CN"/>
        </w:rPr>
        <w:t xml:space="preserve"> addition</w:t>
      </w:r>
      <w:r w:rsidRPr="0042394B">
        <w:rPr>
          <w:rFonts w:eastAsia="SimSun"/>
          <w:b/>
          <w:i/>
          <w:lang w:eastAsia="zh-CN"/>
        </w:rPr>
        <w:t xml:space="preserve"> </w:t>
      </w:r>
      <w:r>
        <w:rPr>
          <w:rFonts w:eastAsia="SimSun"/>
          <w:b/>
          <w:i/>
          <w:lang w:eastAsia="zh-CN"/>
        </w:rPr>
        <w:t>delay</w:t>
      </w:r>
      <w:r w:rsidR="00A97F7F">
        <w:rPr>
          <w:rFonts w:eastAsia="SimSun"/>
          <w:b/>
          <w:i/>
          <w:lang w:eastAsia="zh-CN"/>
        </w:rPr>
        <w:t xml:space="preserve"> for V2X CA.</w:t>
      </w:r>
      <w:r>
        <w:rPr>
          <w:rFonts w:eastAsia="SimSun"/>
          <w:b/>
          <w:i/>
          <w:lang w:eastAsia="zh-CN"/>
        </w:rPr>
        <w:t xml:space="preserve"> </w:t>
      </w:r>
    </w:p>
    <w:p w:rsidR="00C845F5" w:rsidRPr="00C845F5" w:rsidRDefault="00650E2B" w:rsidP="00C845F5">
      <w:pPr>
        <w:numPr>
          <w:ilvl w:val="0"/>
          <w:numId w:val="30"/>
        </w:numPr>
        <w:overflowPunct/>
        <w:autoSpaceDE/>
        <w:autoSpaceDN/>
        <w:adjustRightInd/>
        <w:spacing w:after="120"/>
        <w:ind w:left="851" w:hanging="278"/>
        <w:textAlignment w:val="auto"/>
        <w:rPr>
          <w:rFonts w:eastAsia="SimSun"/>
          <w:b/>
          <w:i/>
          <w:lang w:eastAsia="zh-CN"/>
        </w:rPr>
      </w:pPr>
      <w:r w:rsidRPr="00650E2B">
        <w:rPr>
          <w:rFonts w:eastAsia="SimSun"/>
          <w:b/>
          <w:i/>
          <w:lang w:eastAsia="zh-CN"/>
        </w:rPr>
        <w:t>It is FFS for the testability</w:t>
      </w:r>
      <w:r>
        <w:rPr>
          <w:rFonts w:eastAsia="SimSun"/>
          <w:b/>
          <w:i/>
          <w:lang w:eastAsia="zh-CN"/>
        </w:rPr>
        <w:t xml:space="preserve"> of </w:t>
      </w:r>
      <w:r w:rsidR="00A97F7F">
        <w:rPr>
          <w:rFonts w:eastAsia="SimSun"/>
          <w:b/>
          <w:i/>
          <w:lang w:eastAsia="zh-CN"/>
        </w:rPr>
        <w:t>component carrier</w:t>
      </w:r>
      <w:r w:rsidR="00A97F7F" w:rsidRPr="0042394B">
        <w:rPr>
          <w:rFonts w:eastAsia="SimSun"/>
          <w:b/>
          <w:i/>
          <w:lang w:eastAsia="zh-CN"/>
        </w:rPr>
        <w:t xml:space="preserve"> addition/release </w:t>
      </w:r>
      <w:r w:rsidR="00A97F7F">
        <w:rPr>
          <w:rFonts w:eastAsia="SimSun"/>
          <w:b/>
          <w:i/>
          <w:lang w:eastAsia="zh-CN"/>
        </w:rPr>
        <w:t>delay for V2X CA.</w:t>
      </w:r>
      <w:r w:rsidR="00FF5922">
        <w:rPr>
          <w:rFonts w:eastAsia="SimSun"/>
          <w:b/>
          <w:i/>
          <w:lang w:eastAsia="zh-CN"/>
        </w:rPr>
        <w:t xml:space="preserve"> </w:t>
      </w:r>
    </w:p>
    <w:p w:rsidR="000C49D9" w:rsidRPr="000C49D9" w:rsidRDefault="00C845F5" w:rsidP="000C49D9">
      <w:pPr>
        <w:overflowPunct/>
        <w:autoSpaceDE/>
        <w:autoSpaceDN/>
        <w:adjustRightInd/>
        <w:spacing w:after="120"/>
        <w:textAlignment w:val="auto"/>
        <w:rPr>
          <w:rFonts w:eastAsia="SimSun"/>
          <w:lang w:val="x-none" w:eastAsia="zh-CN"/>
        </w:rPr>
      </w:pPr>
      <w:r>
        <w:rPr>
          <w:rFonts w:eastAsia="SimSun"/>
          <w:lang w:val="en-US" w:eastAsia="zh-CN"/>
        </w:rPr>
        <w:t>Furthermore</w:t>
      </w:r>
      <w:r w:rsidR="000C49D9" w:rsidRPr="000C49D9">
        <w:rPr>
          <w:rFonts w:eastAsia="SimSun"/>
          <w:lang w:val="x-none" w:eastAsia="zh-CN"/>
        </w:rPr>
        <w:t xml:space="preserve">, we consider the location of component carrier addition and release for PC5 CA. The range of interruption for CC addition/release also depends on if it is based on Uu link timeline or PC5 timeline. Upon receiving component carrier addition/release command at subframe </w:t>
      </w:r>
      <w:r w:rsidR="000C49D9" w:rsidRPr="00E70958">
        <w:rPr>
          <w:rFonts w:eastAsia="SimSun"/>
          <w:i/>
          <w:lang w:val="x-none" w:eastAsia="zh-CN"/>
        </w:rPr>
        <w:t>n</w:t>
      </w:r>
      <w:r w:rsidR="000C49D9" w:rsidRPr="000C49D9">
        <w:rPr>
          <w:rFonts w:eastAsia="SimSun"/>
          <w:lang w:val="x-none" w:eastAsia="zh-CN"/>
        </w:rPr>
        <w:t xml:space="preserve">, UE shall accomplish the component carrier addition/release command for sidelink carrier aggregation no later than in subframe </w:t>
      </w:r>
      <w:r>
        <w:rPr>
          <w:rFonts w:eastAsia="SimSun"/>
          <w:i/>
          <w:lang w:val="x-none" w:eastAsia="zh-CN"/>
        </w:rPr>
        <w:t>n+</w:t>
      </w:r>
      <w:r>
        <w:rPr>
          <w:rFonts w:eastAsia="SimSun"/>
          <w:i/>
          <w:lang w:val="en-US" w:eastAsia="zh-CN"/>
        </w:rPr>
        <w:t xml:space="preserve">20 </w:t>
      </w:r>
      <w:r>
        <w:rPr>
          <w:rFonts w:eastAsia="SimSun"/>
          <w:lang w:val="en-US" w:eastAsia="zh-CN"/>
        </w:rPr>
        <w:t>according to PC5 timline</w:t>
      </w:r>
      <w:r w:rsidR="000C49D9" w:rsidRPr="000C49D9">
        <w:rPr>
          <w:rFonts w:eastAsia="SimSun"/>
          <w:lang w:val="x-none" w:eastAsia="zh-CN"/>
        </w:rPr>
        <w:t xml:space="preserve">. </w:t>
      </w:r>
      <w:r>
        <w:rPr>
          <w:rFonts w:eastAsia="SimSun"/>
          <w:lang w:val="en-US" w:eastAsia="zh-CN"/>
        </w:rPr>
        <w:t xml:space="preserve">On the other hand, </w:t>
      </w:r>
      <w:r w:rsidR="000C49D9" w:rsidRPr="000C49D9">
        <w:rPr>
          <w:rFonts w:eastAsia="SimSun"/>
          <w:lang w:val="x-none" w:eastAsia="zh-CN"/>
        </w:rPr>
        <w:t xml:space="preserve">given the fact that the transmission on Uu and PC5 can be asynchronous, UE shall accomplish the component carrier addition/release command for sidelink carrier aggregation no later than in subframe </w:t>
      </w:r>
      <w:r w:rsidR="000C49D9" w:rsidRPr="00E70958">
        <w:rPr>
          <w:rFonts w:eastAsia="SimSun"/>
          <w:i/>
          <w:lang w:val="x-none" w:eastAsia="zh-CN"/>
        </w:rPr>
        <w:t xml:space="preserve">n+21 </w:t>
      </w:r>
      <w:r w:rsidR="000C49D9" w:rsidRPr="000C49D9">
        <w:rPr>
          <w:rFonts w:eastAsia="SimSun"/>
          <w:lang w:val="x-none" w:eastAsia="zh-CN"/>
        </w:rPr>
        <w:t>according to Uu timeline.</w:t>
      </w:r>
    </w:p>
    <w:p w:rsidR="00FB5884" w:rsidRPr="005B7538" w:rsidRDefault="00FB5884" w:rsidP="00FB5884">
      <w:pPr>
        <w:pStyle w:val="Heading1"/>
        <w:numPr>
          <w:ilvl w:val="0"/>
          <w:numId w:val="1"/>
        </w:numPr>
        <w:tabs>
          <w:tab w:val="num" w:pos="45"/>
        </w:tabs>
        <w:ind w:left="405"/>
        <w:rPr>
          <w:rFonts w:eastAsia="SimSun"/>
          <w:sz w:val="32"/>
          <w:szCs w:val="32"/>
        </w:rPr>
      </w:pPr>
      <w:r w:rsidRPr="005B7538">
        <w:rPr>
          <w:rFonts w:eastAsia="SimSun" w:hint="eastAsia"/>
          <w:sz w:val="32"/>
          <w:szCs w:val="32"/>
        </w:rPr>
        <w:t>Conclusion</w:t>
      </w:r>
    </w:p>
    <w:p w:rsidR="006D1BCA" w:rsidRDefault="00B1003A" w:rsidP="006D1BCA">
      <w:pPr>
        <w:rPr>
          <w:rFonts w:eastAsia="SimSun"/>
          <w:lang w:eastAsia="zh-CN"/>
        </w:rPr>
      </w:pPr>
      <w:r w:rsidRPr="00B1003A">
        <w:rPr>
          <w:rFonts w:eastAsia="SimSun"/>
          <w:lang w:eastAsia="zh-CN"/>
        </w:rPr>
        <w:t xml:space="preserve">This </w:t>
      </w:r>
      <w:r>
        <w:rPr>
          <w:rFonts w:eastAsia="SimSun"/>
          <w:lang w:eastAsia="zh-CN"/>
        </w:rPr>
        <w:t xml:space="preserve">paper </w:t>
      </w:r>
      <w:r w:rsidR="00D165B2">
        <w:rPr>
          <w:rFonts w:eastAsia="SimSun"/>
          <w:lang w:eastAsia="zh-CN"/>
        </w:rPr>
        <w:t xml:space="preserve">discusses </w:t>
      </w:r>
      <w:r w:rsidR="00BA4CBC">
        <w:rPr>
          <w:rFonts w:eastAsia="SimSun"/>
          <w:lang w:eastAsia="zh-CN"/>
        </w:rPr>
        <w:t>the delay requirements for CC addition and release for V2X CA</w:t>
      </w:r>
      <w:r w:rsidRPr="00B1003A">
        <w:rPr>
          <w:rFonts w:eastAsia="SimSun"/>
          <w:lang w:eastAsia="zh-CN"/>
        </w:rPr>
        <w:t xml:space="preserve">. </w:t>
      </w:r>
      <w:r w:rsidR="00D165B2">
        <w:rPr>
          <w:rFonts w:eastAsia="SimSun"/>
          <w:lang w:eastAsia="zh-CN"/>
        </w:rPr>
        <w:t>The conclusions are draw as follows.</w:t>
      </w:r>
      <w:r w:rsidR="009F5925" w:rsidRPr="005B7538">
        <w:rPr>
          <w:rFonts w:eastAsia="SimSun"/>
          <w:lang w:eastAsia="zh-CN"/>
        </w:rPr>
        <w:t xml:space="preserve"> </w:t>
      </w:r>
    </w:p>
    <w:p w:rsidR="008105B0" w:rsidRPr="0042394B" w:rsidRDefault="008105B0" w:rsidP="008105B0">
      <w:pPr>
        <w:rPr>
          <w:rFonts w:eastAsia="SimSun"/>
          <w:b/>
          <w:i/>
          <w:lang w:eastAsia="zh-CN"/>
        </w:rPr>
      </w:pPr>
      <w:r>
        <w:rPr>
          <w:rFonts w:eastAsia="SimSun"/>
          <w:b/>
          <w:i/>
          <w:lang w:eastAsia="zh-CN"/>
        </w:rPr>
        <w:t xml:space="preserve">Observation </w:t>
      </w:r>
      <w:r w:rsidRPr="0042394B">
        <w:rPr>
          <w:rFonts w:eastAsia="SimSun"/>
          <w:b/>
          <w:i/>
          <w:lang w:eastAsia="zh-CN"/>
        </w:rPr>
        <w:t>1: The RRC processing time</w:t>
      </w:r>
      <w:r w:rsidRPr="0042394B">
        <w:rPr>
          <w:rFonts w:eastAsia="SimSun"/>
          <w:b/>
          <w:i/>
          <w:lang w:val="en-US" w:eastAsia="zh-CN"/>
        </w:rPr>
        <w:t xml:space="preserve"> on component carrier addition and release for V2X CA is </w:t>
      </w:r>
      <w:r>
        <w:rPr>
          <w:rFonts w:eastAsia="SimSun"/>
          <w:b/>
          <w:i/>
          <w:lang w:val="en-US" w:eastAsia="zh-CN"/>
        </w:rPr>
        <w:t xml:space="preserve">up to </w:t>
      </w:r>
      <w:r w:rsidRPr="0042394B">
        <w:rPr>
          <w:rFonts w:eastAsia="SimSun"/>
          <w:b/>
          <w:i/>
          <w:lang w:val="en-US" w:eastAsia="zh-CN"/>
        </w:rPr>
        <w:t>20 ms</w:t>
      </w:r>
      <w:r w:rsidRPr="0042394B">
        <w:rPr>
          <w:rFonts w:eastAsia="SimSun"/>
          <w:b/>
          <w:i/>
          <w:lang w:eastAsia="zh-CN"/>
        </w:rPr>
        <w:t>.</w:t>
      </w:r>
    </w:p>
    <w:p w:rsidR="008105B0" w:rsidRPr="008105B0" w:rsidRDefault="008105B0" w:rsidP="006D1BCA">
      <w:pPr>
        <w:rPr>
          <w:rFonts w:eastAsia="SimSun"/>
          <w:b/>
          <w:i/>
          <w:lang w:eastAsia="zh-CN"/>
        </w:rPr>
      </w:pPr>
      <w:r>
        <w:rPr>
          <w:rFonts w:eastAsia="SimSun"/>
          <w:b/>
          <w:i/>
          <w:lang w:eastAsia="zh-CN"/>
        </w:rPr>
        <w:t xml:space="preserve">Observation </w:t>
      </w:r>
      <w:r w:rsidRPr="0042394B">
        <w:rPr>
          <w:rFonts w:eastAsia="SimSun"/>
          <w:b/>
          <w:i/>
          <w:lang w:eastAsia="zh-CN"/>
        </w:rPr>
        <w:t>2: The RF tuning/retuning time</w:t>
      </w:r>
      <w:r>
        <w:rPr>
          <w:rFonts w:eastAsia="SimSun"/>
          <w:b/>
          <w:i/>
          <w:lang w:eastAsia="zh-CN"/>
        </w:rPr>
        <w:t xml:space="preserve"> </w:t>
      </w:r>
      <w:r w:rsidRPr="0042394B">
        <w:rPr>
          <w:rFonts w:eastAsia="SimSun"/>
          <w:b/>
          <w:i/>
          <w:lang w:val="en-US" w:eastAsia="zh-CN"/>
        </w:rPr>
        <w:t>on component carrier addition and release</w:t>
      </w:r>
      <w:r w:rsidRPr="0042394B">
        <w:rPr>
          <w:rFonts w:eastAsia="SimSun"/>
          <w:b/>
          <w:i/>
          <w:lang w:eastAsia="zh-CN"/>
        </w:rPr>
        <w:t xml:space="preserve"> for V2X </w:t>
      </w:r>
      <w:r w:rsidRPr="0042394B">
        <w:rPr>
          <w:rFonts w:eastAsia="SimSun"/>
          <w:b/>
          <w:i/>
          <w:lang w:val="en-US" w:eastAsia="zh-CN"/>
        </w:rPr>
        <w:t xml:space="preserve">CA is </w:t>
      </w:r>
      <w:r>
        <w:rPr>
          <w:rFonts w:eastAsia="SimSun"/>
          <w:b/>
          <w:i/>
          <w:lang w:val="en-US" w:eastAsia="zh-CN"/>
        </w:rPr>
        <w:t xml:space="preserve">up to </w:t>
      </w:r>
      <w:r w:rsidRPr="0042394B">
        <w:rPr>
          <w:rFonts w:eastAsia="SimSun"/>
          <w:b/>
          <w:i/>
          <w:lang w:val="en-US" w:eastAsia="zh-CN"/>
        </w:rPr>
        <w:t>1 ms</w:t>
      </w:r>
      <w:r w:rsidRPr="0042394B">
        <w:rPr>
          <w:rFonts w:eastAsia="SimSun"/>
          <w:b/>
          <w:i/>
          <w:lang w:eastAsia="zh-CN"/>
        </w:rPr>
        <w:t>.</w:t>
      </w:r>
    </w:p>
    <w:p w:rsidR="00A97F7F" w:rsidRPr="0042394B" w:rsidRDefault="00A97F7F" w:rsidP="00A97F7F">
      <w:pPr>
        <w:rPr>
          <w:rFonts w:eastAsia="SimSun"/>
          <w:b/>
          <w:i/>
          <w:lang w:eastAsia="zh-CN"/>
        </w:rPr>
      </w:pPr>
      <w:r>
        <w:rPr>
          <w:rFonts w:eastAsia="SimSun"/>
          <w:b/>
          <w:i/>
          <w:lang w:eastAsia="zh-CN"/>
        </w:rPr>
        <w:t>Proposal 1</w:t>
      </w:r>
      <w:r w:rsidRPr="0042394B">
        <w:rPr>
          <w:rFonts w:eastAsia="SimSun"/>
          <w:b/>
          <w:i/>
          <w:lang w:eastAsia="zh-CN"/>
        </w:rPr>
        <w:t xml:space="preserve">: </w:t>
      </w:r>
      <w:r>
        <w:rPr>
          <w:rFonts w:eastAsia="SimSun"/>
          <w:b/>
          <w:i/>
          <w:lang w:eastAsia="zh-CN"/>
        </w:rPr>
        <w:t>The delay on component carrier</w:t>
      </w:r>
      <w:r w:rsidRPr="0042394B">
        <w:rPr>
          <w:rFonts w:eastAsia="SimSun"/>
          <w:b/>
          <w:i/>
          <w:lang w:eastAsia="zh-CN"/>
        </w:rPr>
        <w:t xml:space="preserve"> addition/release </w:t>
      </w:r>
      <w:r w:rsidR="00B314A6">
        <w:rPr>
          <w:rFonts w:eastAsia="SimSun"/>
          <w:b/>
          <w:i/>
          <w:lang w:eastAsia="zh-CN"/>
        </w:rPr>
        <w:t xml:space="preserve">for </w:t>
      </w:r>
      <w:r w:rsidR="00B67ABF">
        <w:rPr>
          <w:rFonts w:eastAsia="SimSun"/>
          <w:b/>
          <w:i/>
          <w:lang w:eastAsia="zh-CN"/>
        </w:rPr>
        <w:t xml:space="preserve">V2X </w:t>
      </w:r>
      <w:bookmarkStart w:id="4" w:name="_GoBack"/>
      <w:bookmarkEnd w:id="4"/>
      <w:r w:rsidR="00B314A6">
        <w:rPr>
          <w:rFonts w:eastAsia="SimSun"/>
          <w:b/>
          <w:i/>
          <w:lang w:eastAsia="zh-CN"/>
        </w:rPr>
        <w:t>sidelink</w:t>
      </w:r>
      <w:r>
        <w:rPr>
          <w:rFonts w:eastAsia="SimSun"/>
          <w:b/>
          <w:i/>
          <w:lang w:eastAsia="zh-CN"/>
        </w:rPr>
        <w:t xml:space="preserve"> CA in </w:t>
      </w:r>
      <w:r w:rsidR="00B314A6">
        <w:rPr>
          <w:rFonts w:eastAsia="SimSun"/>
          <w:b/>
          <w:i/>
          <w:lang w:eastAsia="zh-CN"/>
        </w:rPr>
        <w:t xml:space="preserve">transmission </w:t>
      </w:r>
      <w:r>
        <w:rPr>
          <w:rFonts w:eastAsia="SimSun"/>
          <w:b/>
          <w:i/>
          <w:lang w:eastAsia="zh-CN"/>
        </w:rPr>
        <w:t xml:space="preserve">mode 3 can be </w:t>
      </w:r>
      <w:r w:rsidRPr="00DA21CB">
        <w:rPr>
          <w:rFonts w:eastAsia="SimSun"/>
          <w:b/>
          <w:i/>
          <w:lang w:eastAsia="zh-CN"/>
        </w:rPr>
        <w:t xml:space="preserve">defined as the </w:t>
      </w:r>
      <w:r>
        <w:rPr>
          <w:rFonts w:eastAsia="SimSun"/>
          <w:b/>
          <w:i/>
          <w:lang w:eastAsia="zh-CN"/>
        </w:rPr>
        <w:t>time period</w:t>
      </w:r>
      <w:r w:rsidRPr="00DA21CB">
        <w:rPr>
          <w:rFonts w:eastAsia="SimSun"/>
          <w:b/>
          <w:i/>
          <w:lang w:eastAsia="zh-CN"/>
        </w:rPr>
        <w:t xml:space="preserve"> from the end of DL subframe with RRC configuration message </w:t>
      </w:r>
      <w:r>
        <w:rPr>
          <w:rFonts w:eastAsia="SimSun"/>
          <w:b/>
          <w:i/>
          <w:lang w:eastAsia="zh-CN"/>
        </w:rPr>
        <w:t>un</w:t>
      </w:r>
      <w:r w:rsidRPr="00DA21CB">
        <w:rPr>
          <w:rFonts w:eastAsia="SimSun"/>
          <w:b/>
          <w:i/>
          <w:lang w:eastAsia="zh-CN"/>
        </w:rPr>
        <w:t>til the moment when UE is ready for to perform V2X RX or TX</w:t>
      </w:r>
      <w:r>
        <w:rPr>
          <w:rFonts w:eastAsia="SimSun"/>
          <w:b/>
          <w:i/>
          <w:lang w:eastAsia="zh-CN"/>
        </w:rPr>
        <w:t xml:space="preserve"> transmission</w:t>
      </w:r>
      <w:r w:rsidRPr="00DA21CB">
        <w:rPr>
          <w:rFonts w:eastAsia="SimSun"/>
          <w:b/>
          <w:i/>
          <w:lang w:eastAsia="zh-CN"/>
        </w:rPr>
        <w:t>.</w:t>
      </w:r>
      <w:r>
        <w:rPr>
          <w:rFonts w:eastAsia="SimSun"/>
          <w:b/>
          <w:i/>
          <w:lang w:eastAsia="zh-CN"/>
        </w:rPr>
        <w:t xml:space="preserve"> The delay requirements are specified as follows:</w:t>
      </w:r>
    </w:p>
    <w:p w:rsidR="00837013" w:rsidRDefault="00837013" w:rsidP="00837013">
      <w:pPr>
        <w:numPr>
          <w:ilvl w:val="0"/>
          <w:numId w:val="30"/>
        </w:numPr>
        <w:overflowPunct/>
        <w:autoSpaceDE/>
        <w:autoSpaceDN/>
        <w:adjustRightInd/>
        <w:spacing w:after="120"/>
        <w:ind w:left="851" w:hanging="278"/>
        <w:textAlignment w:val="auto"/>
        <w:rPr>
          <w:rFonts w:eastAsia="SimSun"/>
          <w:b/>
          <w:i/>
          <w:lang w:eastAsia="zh-CN"/>
        </w:rPr>
      </w:pPr>
      <w:r>
        <w:rPr>
          <w:rFonts w:eastAsia="SimSun"/>
          <w:b/>
          <w:i/>
          <w:lang w:eastAsia="zh-CN"/>
        </w:rPr>
        <w:t>The d</w:t>
      </w:r>
      <w:r w:rsidRPr="0042394B">
        <w:rPr>
          <w:rFonts w:eastAsia="SimSun"/>
          <w:b/>
          <w:i/>
          <w:lang w:eastAsia="zh-CN"/>
        </w:rPr>
        <w:t>elay time</w:t>
      </w:r>
      <w:r>
        <w:rPr>
          <w:rFonts w:eastAsia="SimSun"/>
          <w:b/>
          <w:i/>
          <w:lang w:eastAsia="zh-CN"/>
        </w:rPr>
        <w:t xml:space="preserve"> for single component carrier</w:t>
      </w:r>
      <w:r w:rsidRPr="0042394B">
        <w:rPr>
          <w:rFonts w:eastAsia="SimSun"/>
          <w:b/>
          <w:i/>
          <w:lang w:eastAsia="zh-CN"/>
        </w:rPr>
        <w:t xml:space="preserve"> addition/release </w:t>
      </w:r>
      <w:r>
        <w:rPr>
          <w:rFonts w:eastAsia="SimSun"/>
          <w:b/>
          <w:i/>
          <w:lang w:eastAsia="zh-CN"/>
        </w:rPr>
        <w:t>is up to</w:t>
      </w:r>
      <w:r w:rsidRPr="0042394B">
        <w:rPr>
          <w:rFonts w:eastAsia="SimSun"/>
          <w:b/>
          <w:i/>
          <w:lang w:eastAsia="zh-CN"/>
        </w:rPr>
        <w:t xml:space="preserve"> </w:t>
      </w:r>
      <w:r>
        <w:rPr>
          <w:rFonts w:eastAsia="SimSun"/>
          <w:b/>
          <w:i/>
          <w:lang w:eastAsia="zh-CN"/>
        </w:rPr>
        <w:t>[</w:t>
      </w:r>
      <w:r w:rsidRPr="0042394B">
        <w:rPr>
          <w:rFonts w:eastAsia="SimSun"/>
          <w:b/>
          <w:i/>
          <w:lang w:eastAsia="zh-CN"/>
        </w:rPr>
        <w:t>21</w:t>
      </w:r>
      <w:r>
        <w:rPr>
          <w:rFonts w:eastAsia="SimSun"/>
          <w:b/>
          <w:i/>
          <w:lang w:eastAsia="zh-CN"/>
        </w:rPr>
        <w:t>]</w:t>
      </w:r>
      <w:r w:rsidRPr="0042394B">
        <w:rPr>
          <w:rFonts w:eastAsia="SimSun"/>
          <w:b/>
          <w:i/>
          <w:lang w:eastAsia="zh-CN"/>
        </w:rPr>
        <w:t xml:space="preserve"> ms.</w:t>
      </w:r>
    </w:p>
    <w:p w:rsidR="00837013" w:rsidRDefault="00837013" w:rsidP="00837013">
      <w:pPr>
        <w:numPr>
          <w:ilvl w:val="0"/>
          <w:numId w:val="30"/>
        </w:numPr>
        <w:overflowPunct/>
        <w:autoSpaceDE/>
        <w:autoSpaceDN/>
        <w:adjustRightInd/>
        <w:spacing w:after="120"/>
        <w:ind w:left="851" w:hanging="278"/>
        <w:textAlignment w:val="auto"/>
        <w:rPr>
          <w:rFonts w:eastAsia="SimSun"/>
          <w:b/>
          <w:i/>
          <w:lang w:eastAsia="zh-CN"/>
        </w:rPr>
      </w:pPr>
      <w:r>
        <w:rPr>
          <w:rFonts w:eastAsia="SimSun"/>
          <w:b/>
          <w:i/>
          <w:lang w:eastAsia="zh-CN"/>
        </w:rPr>
        <w:t>The d</w:t>
      </w:r>
      <w:r w:rsidRPr="0042394B">
        <w:rPr>
          <w:rFonts w:eastAsia="SimSun"/>
          <w:b/>
          <w:i/>
          <w:lang w:eastAsia="zh-CN"/>
        </w:rPr>
        <w:t>elay time</w:t>
      </w:r>
      <w:r>
        <w:rPr>
          <w:rFonts w:eastAsia="SimSun"/>
          <w:b/>
          <w:i/>
          <w:lang w:eastAsia="zh-CN"/>
        </w:rPr>
        <w:t xml:space="preserve"> for multiple component carrier</w:t>
      </w:r>
      <w:r w:rsidRPr="0042394B">
        <w:rPr>
          <w:rFonts w:eastAsia="SimSun"/>
          <w:b/>
          <w:i/>
          <w:lang w:eastAsia="zh-CN"/>
        </w:rPr>
        <w:t xml:space="preserve"> addition/release </w:t>
      </w:r>
      <w:r>
        <w:rPr>
          <w:rFonts w:eastAsia="SimSun"/>
          <w:b/>
          <w:i/>
          <w:lang w:eastAsia="zh-CN"/>
        </w:rPr>
        <w:t xml:space="preserve">is up to [20+N] </w:t>
      </w:r>
      <w:r w:rsidRPr="0042394B">
        <w:rPr>
          <w:rFonts w:eastAsia="SimSun"/>
          <w:b/>
          <w:i/>
          <w:lang w:eastAsia="zh-CN"/>
        </w:rPr>
        <w:t>ms</w:t>
      </w:r>
      <w:r>
        <w:rPr>
          <w:rFonts w:eastAsia="SimSun"/>
          <w:b/>
          <w:i/>
          <w:lang w:eastAsia="zh-CN"/>
        </w:rPr>
        <w:t>, where N is the number of component carrier added/released.</w:t>
      </w:r>
    </w:p>
    <w:p w:rsidR="00837013" w:rsidRPr="00417CD4" w:rsidRDefault="00837013" w:rsidP="00837013">
      <w:pPr>
        <w:numPr>
          <w:ilvl w:val="0"/>
          <w:numId w:val="30"/>
        </w:numPr>
        <w:overflowPunct/>
        <w:autoSpaceDE/>
        <w:autoSpaceDN/>
        <w:adjustRightInd/>
        <w:spacing w:after="120"/>
        <w:ind w:left="851" w:hanging="278"/>
        <w:textAlignment w:val="auto"/>
        <w:rPr>
          <w:rFonts w:eastAsia="SimSun"/>
          <w:b/>
          <w:i/>
          <w:lang w:eastAsia="zh-CN"/>
        </w:rPr>
      </w:pPr>
      <w:r>
        <w:rPr>
          <w:rFonts w:eastAsia="SimSun"/>
          <w:b/>
          <w:i/>
          <w:lang w:eastAsia="zh-CN"/>
        </w:rPr>
        <w:t>It is FFS if the time for</w:t>
      </w:r>
      <w:r w:rsidRPr="00650E2B">
        <w:rPr>
          <w:rFonts w:eastAsia="SimSun"/>
          <w:b/>
          <w:i/>
          <w:lang w:eastAsia="zh-CN"/>
        </w:rPr>
        <w:t xml:space="preserve"> synchronization</w:t>
      </w:r>
      <w:r>
        <w:rPr>
          <w:rFonts w:eastAsia="SimSun"/>
          <w:b/>
          <w:i/>
          <w:lang w:eastAsia="zh-CN"/>
        </w:rPr>
        <w:t xml:space="preserve"> should be included in the component carrier addition</w:t>
      </w:r>
      <w:r w:rsidRPr="0042394B">
        <w:rPr>
          <w:rFonts w:eastAsia="SimSun"/>
          <w:b/>
          <w:i/>
          <w:lang w:eastAsia="zh-CN"/>
        </w:rPr>
        <w:t xml:space="preserve"> </w:t>
      </w:r>
      <w:r>
        <w:rPr>
          <w:rFonts w:eastAsia="SimSun"/>
          <w:b/>
          <w:i/>
          <w:lang w:eastAsia="zh-CN"/>
        </w:rPr>
        <w:t xml:space="preserve">delay for V2X CA. </w:t>
      </w:r>
    </w:p>
    <w:p w:rsidR="00837013" w:rsidRPr="00C845F5" w:rsidRDefault="00837013" w:rsidP="00837013">
      <w:pPr>
        <w:numPr>
          <w:ilvl w:val="0"/>
          <w:numId w:val="30"/>
        </w:numPr>
        <w:overflowPunct/>
        <w:autoSpaceDE/>
        <w:autoSpaceDN/>
        <w:adjustRightInd/>
        <w:spacing w:after="120"/>
        <w:ind w:left="851" w:hanging="278"/>
        <w:textAlignment w:val="auto"/>
        <w:rPr>
          <w:rFonts w:eastAsia="SimSun"/>
          <w:b/>
          <w:i/>
          <w:lang w:eastAsia="zh-CN"/>
        </w:rPr>
      </w:pPr>
      <w:r w:rsidRPr="00650E2B">
        <w:rPr>
          <w:rFonts w:eastAsia="SimSun"/>
          <w:b/>
          <w:i/>
          <w:lang w:eastAsia="zh-CN"/>
        </w:rPr>
        <w:t>It is FFS for the testability</w:t>
      </w:r>
      <w:r>
        <w:rPr>
          <w:rFonts w:eastAsia="SimSun"/>
          <w:b/>
          <w:i/>
          <w:lang w:eastAsia="zh-CN"/>
        </w:rPr>
        <w:t xml:space="preserve"> of component carrier</w:t>
      </w:r>
      <w:r w:rsidRPr="0042394B">
        <w:rPr>
          <w:rFonts w:eastAsia="SimSun"/>
          <w:b/>
          <w:i/>
          <w:lang w:eastAsia="zh-CN"/>
        </w:rPr>
        <w:t xml:space="preserve"> addition/release </w:t>
      </w:r>
      <w:r>
        <w:rPr>
          <w:rFonts w:eastAsia="SimSun"/>
          <w:b/>
          <w:i/>
          <w:lang w:eastAsia="zh-CN"/>
        </w:rPr>
        <w:t xml:space="preserve">delay for V2X CA. </w:t>
      </w:r>
    </w:p>
    <w:p w:rsidR="00094D01" w:rsidRPr="005B7538" w:rsidRDefault="00094D01" w:rsidP="00577C62">
      <w:pPr>
        <w:pStyle w:val="Heading1"/>
        <w:ind w:left="-20" w:firstLine="0"/>
        <w:rPr>
          <w:sz w:val="32"/>
          <w:szCs w:val="32"/>
        </w:rPr>
      </w:pPr>
      <w:r w:rsidRPr="005B7538">
        <w:rPr>
          <w:rFonts w:hint="eastAsia"/>
          <w:sz w:val="32"/>
          <w:szCs w:val="32"/>
        </w:rPr>
        <w:t>References</w:t>
      </w:r>
    </w:p>
    <w:p w:rsidR="00CF1B85" w:rsidRPr="003D7F72" w:rsidRDefault="00896227" w:rsidP="003D7F72">
      <w:pPr>
        <w:pStyle w:val="Reference"/>
        <w:keepLines/>
        <w:spacing w:after="180"/>
        <w:ind w:left="360" w:hanging="360"/>
        <w:rPr>
          <w:lang w:val="en-US"/>
        </w:rPr>
      </w:pPr>
      <w:r>
        <w:rPr>
          <w:lang w:eastAsia="en-US"/>
        </w:rPr>
        <w:t>[1</w:t>
      </w:r>
      <w:r w:rsidR="00B600AC">
        <w:rPr>
          <w:lang w:eastAsia="en-US"/>
        </w:rPr>
        <w:t xml:space="preserve">] </w:t>
      </w:r>
      <w:bookmarkStart w:id="5" w:name="OLE_LINK53"/>
      <w:r w:rsidR="00A53585">
        <w:rPr>
          <w:lang w:eastAsia="en-US"/>
        </w:rPr>
        <w:tab/>
      </w:r>
      <w:bookmarkEnd w:id="5"/>
      <w:r w:rsidR="0042394B" w:rsidRPr="00E26C5F">
        <w:rPr>
          <w:bCs/>
          <w:lang w:val="en-US"/>
        </w:rPr>
        <w:t>R4-1803512</w:t>
      </w:r>
      <w:r w:rsidR="0042394B">
        <w:t>, “</w:t>
      </w:r>
      <w:r w:rsidR="0042394B" w:rsidRPr="00E26C5F">
        <w:t>Way forward on eV2X RRM requirements</w:t>
      </w:r>
      <w:r w:rsidR="0042394B">
        <w:t>”, Huawei, HiSilicon, CATT 3GPP RAN4 Meeting #86</w:t>
      </w:r>
      <w:r w:rsidR="00A22782">
        <w:t>.</w:t>
      </w:r>
    </w:p>
    <w:p w:rsidR="008F05C0" w:rsidRDefault="00314816" w:rsidP="001818A1">
      <w:pPr>
        <w:pStyle w:val="Reference"/>
        <w:keepLines/>
        <w:spacing w:after="180"/>
        <w:ind w:left="360" w:hanging="360"/>
      </w:pPr>
      <w:r>
        <w:t>[2]</w:t>
      </w:r>
      <w:r>
        <w:tab/>
      </w:r>
      <w:r w:rsidR="008F05C0">
        <w:t>R4-</w:t>
      </w:r>
      <w:r w:rsidR="008F05C0" w:rsidRPr="008F05C0">
        <w:t>1714180</w:t>
      </w:r>
      <w:r w:rsidR="008F05C0">
        <w:t>,</w:t>
      </w:r>
      <w:r w:rsidR="008F05C0" w:rsidRPr="008F05C0">
        <w:t xml:space="preserve"> </w:t>
      </w:r>
      <w:r w:rsidR="008F05C0">
        <w:t>“</w:t>
      </w:r>
      <w:r w:rsidR="008F05C0" w:rsidRPr="008F05C0">
        <w:t>LS reply on resource selection for Mode-4 sidelink CA</w:t>
      </w:r>
      <w:r w:rsidR="008F05C0">
        <w:t xml:space="preserve">”, </w:t>
      </w:r>
      <w:r w:rsidR="00A22782">
        <w:t>3GPP RAN4 Meeting #85.</w:t>
      </w:r>
    </w:p>
    <w:p w:rsidR="00A22782" w:rsidRDefault="00A22782" w:rsidP="001818A1">
      <w:pPr>
        <w:pStyle w:val="Reference"/>
        <w:keepLines/>
        <w:spacing w:after="180"/>
        <w:ind w:left="360" w:hanging="360"/>
        <w:rPr>
          <w:lang w:eastAsia="en-US"/>
        </w:rPr>
      </w:pPr>
      <w:r>
        <w:t xml:space="preserve">[3] </w:t>
      </w:r>
      <w:r>
        <w:tab/>
      </w:r>
      <w:r w:rsidRPr="00A22782">
        <w:t>R4-1801778</w:t>
      </w:r>
      <w:r>
        <w:t>, “</w:t>
      </w:r>
      <w:r w:rsidRPr="00A22782">
        <w:t>Discussion on component carrier addition and release delay for V2X CA</w:t>
      </w:r>
      <w:r>
        <w:t>”, Intel, 3GPP RAN4 Meeting #86.</w:t>
      </w:r>
    </w:p>
    <w:sectPr w:rsidR="00A22782"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08B0" w:rsidRDefault="009808B0">
      <w:pPr>
        <w:spacing w:after="0"/>
      </w:pPr>
      <w:r>
        <w:separator/>
      </w:r>
    </w:p>
  </w:endnote>
  <w:endnote w:type="continuationSeparator" w:id="0">
    <w:p w:rsidR="009808B0" w:rsidRDefault="009808B0">
      <w:pPr>
        <w:spacing w:after="0"/>
      </w:pPr>
      <w:r>
        <w:continuationSeparator/>
      </w:r>
    </w:p>
  </w:endnote>
  <w:endnote w:type="continuationNotice" w:id="1">
    <w:p w:rsidR="009808B0" w:rsidRDefault="009808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08B0" w:rsidRDefault="009808B0">
      <w:pPr>
        <w:spacing w:after="0"/>
      </w:pPr>
      <w:r>
        <w:separator/>
      </w:r>
    </w:p>
  </w:footnote>
  <w:footnote w:type="continuationSeparator" w:id="0">
    <w:p w:rsidR="009808B0" w:rsidRDefault="009808B0">
      <w:pPr>
        <w:spacing w:after="0"/>
      </w:pPr>
      <w:r>
        <w:continuationSeparator/>
      </w:r>
    </w:p>
  </w:footnote>
  <w:footnote w:type="continuationNotice" w:id="1">
    <w:p w:rsidR="009808B0" w:rsidRDefault="009808B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574C" w:rsidRDefault="00AE574C">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0CA5536A"/>
    <w:multiLevelType w:val="hybridMultilevel"/>
    <w:tmpl w:val="B112900E"/>
    <w:lvl w:ilvl="0" w:tplc="EAC4EB36">
      <w:start w:val="1"/>
      <w:numFmt w:val="bullet"/>
      <w:lvlText w:val="•"/>
      <w:lvlJc w:val="left"/>
      <w:pPr>
        <w:tabs>
          <w:tab w:val="num" w:pos="720"/>
        </w:tabs>
        <w:ind w:left="720" w:hanging="360"/>
      </w:pPr>
      <w:rPr>
        <w:rFonts w:ascii="Arial" w:hAnsi="Arial" w:hint="default"/>
      </w:rPr>
    </w:lvl>
    <w:lvl w:ilvl="1" w:tplc="2EE099E0">
      <w:start w:val="252"/>
      <w:numFmt w:val="bullet"/>
      <w:lvlText w:val="–"/>
      <w:lvlJc w:val="left"/>
      <w:pPr>
        <w:tabs>
          <w:tab w:val="num" w:pos="1440"/>
        </w:tabs>
        <w:ind w:left="1440" w:hanging="360"/>
      </w:pPr>
      <w:rPr>
        <w:rFonts w:ascii="Arial" w:hAnsi="Arial" w:hint="default"/>
      </w:rPr>
    </w:lvl>
    <w:lvl w:ilvl="2" w:tplc="A0EC2D0E" w:tentative="1">
      <w:start w:val="1"/>
      <w:numFmt w:val="bullet"/>
      <w:lvlText w:val="•"/>
      <w:lvlJc w:val="left"/>
      <w:pPr>
        <w:tabs>
          <w:tab w:val="num" w:pos="2160"/>
        </w:tabs>
        <w:ind w:left="2160" w:hanging="360"/>
      </w:pPr>
      <w:rPr>
        <w:rFonts w:ascii="Arial" w:hAnsi="Arial" w:hint="default"/>
      </w:rPr>
    </w:lvl>
    <w:lvl w:ilvl="3" w:tplc="D39A5810" w:tentative="1">
      <w:start w:val="1"/>
      <w:numFmt w:val="bullet"/>
      <w:lvlText w:val="•"/>
      <w:lvlJc w:val="left"/>
      <w:pPr>
        <w:tabs>
          <w:tab w:val="num" w:pos="2880"/>
        </w:tabs>
        <w:ind w:left="2880" w:hanging="360"/>
      </w:pPr>
      <w:rPr>
        <w:rFonts w:ascii="Arial" w:hAnsi="Arial" w:hint="default"/>
      </w:rPr>
    </w:lvl>
    <w:lvl w:ilvl="4" w:tplc="D264DB06" w:tentative="1">
      <w:start w:val="1"/>
      <w:numFmt w:val="bullet"/>
      <w:lvlText w:val="•"/>
      <w:lvlJc w:val="left"/>
      <w:pPr>
        <w:tabs>
          <w:tab w:val="num" w:pos="3600"/>
        </w:tabs>
        <w:ind w:left="3600" w:hanging="360"/>
      </w:pPr>
      <w:rPr>
        <w:rFonts w:ascii="Arial" w:hAnsi="Arial" w:hint="default"/>
      </w:rPr>
    </w:lvl>
    <w:lvl w:ilvl="5" w:tplc="10F4CE4E" w:tentative="1">
      <w:start w:val="1"/>
      <w:numFmt w:val="bullet"/>
      <w:lvlText w:val="•"/>
      <w:lvlJc w:val="left"/>
      <w:pPr>
        <w:tabs>
          <w:tab w:val="num" w:pos="4320"/>
        </w:tabs>
        <w:ind w:left="4320" w:hanging="360"/>
      </w:pPr>
      <w:rPr>
        <w:rFonts w:ascii="Arial" w:hAnsi="Arial" w:hint="default"/>
      </w:rPr>
    </w:lvl>
    <w:lvl w:ilvl="6" w:tplc="39DAE3FE" w:tentative="1">
      <w:start w:val="1"/>
      <w:numFmt w:val="bullet"/>
      <w:lvlText w:val="•"/>
      <w:lvlJc w:val="left"/>
      <w:pPr>
        <w:tabs>
          <w:tab w:val="num" w:pos="5040"/>
        </w:tabs>
        <w:ind w:left="5040" w:hanging="360"/>
      </w:pPr>
      <w:rPr>
        <w:rFonts w:ascii="Arial" w:hAnsi="Arial" w:hint="default"/>
      </w:rPr>
    </w:lvl>
    <w:lvl w:ilvl="7" w:tplc="37229DDE" w:tentative="1">
      <w:start w:val="1"/>
      <w:numFmt w:val="bullet"/>
      <w:lvlText w:val="•"/>
      <w:lvlJc w:val="left"/>
      <w:pPr>
        <w:tabs>
          <w:tab w:val="num" w:pos="5760"/>
        </w:tabs>
        <w:ind w:left="5760" w:hanging="360"/>
      </w:pPr>
      <w:rPr>
        <w:rFonts w:ascii="Arial" w:hAnsi="Arial" w:hint="default"/>
      </w:rPr>
    </w:lvl>
    <w:lvl w:ilvl="8" w:tplc="CCC42B5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6B73BA"/>
    <w:multiLevelType w:val="hybridMultilevel"/>
    <w:tmpl w:val="11B23932"/>
    <w:lvl w:ilvl="0" w:tplc="7AF8F154">
      <w:start w:val="1"/>
      <w:numFmt w:val="decimal"/>
      <w:pStyle w:val="ListNumber3"/>
      <w:lvlText w:val="%1."/>
      <w:lvlJc w:val="left"/>
      <w:pPr>
        <w:tabs>
          <w:tab w:val="num" w:pos="720"/>
        </w:tabs>
        <w:ind w:left="720" w:hanging="360"/>
      </w:pPr>
    </w:lvl>
    <w:lvl w:ilvl="1" w:tplc="CC8CB726">
      <w:start w:val="1"/>
      <w:numFmt w:val="lowerLetter"/>
      <w:lvlText w:val="%2."/>
      <w:lvlJc w:val="left"/>
      <w:pPr>
        <w:tabs>
          <w:tab w:val="num" w:pos="1440"/>
        </w:tabs>
        <w:ind w:left="1440" w:hanging="360"/>
      </w:pPr>
    </w:lvl>
    <w:lvl w:ilvl="2" w:tplc="CB063E6C">
      <w:start w:val="1"/>
      <w:numFmt w:val="lowerRoman"/>
      <w:lvlText w:val="%3."/>
      <w:lvlJc w:val="right"/>
      <w:pPr>
        <w:tabs>
          <w:tab w:val="num" w:pos="2160"/>
        </w:tabs>
        <w:ind w:left="2160" w:hanging="180"/>
      </w:pPr>
    </w:lvl>
    <w:lvl w:ilvl="3" w:tplc="0B68F210">
      <w:start w:val="1"/>
      <w:numFmt w:val="decimal"/>
      <w:lvlText w:val="%4."/>
      <w:lvlJc w:val="left"/>
      <w:pPr>
        <w:tabs>
          <w:tab w:val="num" w:pos="2880"/>
        </w:tabs>
        <w:ind w:left="2880" w:hanging="360"/>
      </w:pPr>
    </w:lvl>
    <w:lvl w:ilvl="4" w:tplc="042A015A">
      <w:start w:val="1"/>
      <w:numFmt w:val="lowerLetter"/>
      <w:lvlText w:val="%5."/>
      <w:lvlJc w:val="left"/>
      <w:pPr>
        <w:tabs>
          <w:tab w:val="num" w:pos="3600"/>
        </w:tabs>
        <w:ind w:left="3600" w:hanging="360"/>
      </w:pPr>
    </w:lvl>
    <w:lvl w:ilvl="5" w:tplc="1A0E0C50">
      <w:start w:val="1"/>
      <w:numFmt w:val="lowerRoman"/>
      <w:lvlText w:val="%6."/>
      <w:lvlJc w:val="right"/>
      <w:pPr>
        <w:tabs>
          <w:tab w:val="num" w:pos="4320"/>
        </w:tabs>
        <w:ind w:left="4320" w:hanging="180"/>
      </w:pPr>
    </w:lvl>
    <w:lvl w:ilvl="6" w:tplc="AE4C1422">
      <w:start w:val="1"/>
      <w:numFmt w:val="decimal"/>
      <w:lvlText w:val="%7."/>
      <w:lvlJc w:val="left"/>
      <w:pPr>
        <w:tabs>
          <w:tab w:val="num" w:pos="5040"/>
        </w:tabs>
        <w:ind w:left="5040" w:hanging="360"/>
      </w:pPr>
    </w:lvl>
    <w:lvl w:ilvl="7" w:tplc="C3701ADA">
      <w:start w:val="1"/>
      <w:numFmt w:val="lowerLetter"/>
      <w:lvlText w:val="%8."/>
      <w:lvlJc w:val="left"/>
      <w:pPr>
        <w:tabs>
          <w:tab w:val="num" w:pos="5760"/>
        </w:tabs>
        <w:ind w:left="5760" w:hanging="360"/>
      </w:pPr>
    </w:lvl>
    <w:lvl w:ilvl="8" w:tplc="755477B4">
      <w:start w:val="1"/>
      <w:numFmt w:val="lowerRoman"/>
      <w:lvlText w:val="%9."/>
      <w:lvlJc w:val="right"/>
      <w:pPr>
        <w:tabs>
          <w:tab w:val="num" w:pos="6480"/>
        </w:tabs>
        <w:ind w:left="6480" w:hanging="180"/>
      </w:pPr>
    </w:lvl>
  </w:abstractNum>
  <w:abstractNum w:abstractNumId="3" w15:restartNumberingAfterBreak="0">
    <w:nsid w:val="1CE12114"/>
    <w:multiLevelType w:val="hybridMultilevel"/>
    <w:tmpl w:val="891440AA"/>
    <w:lvl w:ilvl="0" w:tplc="11228D5C">
      <w:start w:val="1"/>
      <w:numFmt w:val="bullet"/>
      <w:lvlText w:val="•"/>
      <w:lvlJc w:val="left"/>
      <w:pPr>
        <w:tabs>
          <w:tab w:val="num" w:pos="720"/>
        </w:tabs>
        <w:ind w:left="720" w:hanging="360"/>
      </w:pPr>
      <w:rPr>
        <w:rFonts w:ascii="Arial" w:hAnsi="Arial" w:hint="default"/>
      </w:rPr>
    </w:lvl>
    <w:lvl w:ilvl="1" w:tplc="9444864E">
      <w:start w:val="116"/>
      <w:numFmt w:val="bullet"/>
      <w:lvlText w:val="–"/>
      <w:lvlJc w:val="left"/>
      <w:pPr>
        <w:tabs>
          <w:tab w:val="num" w:pos="1440"/>
        </w:tabs>
        <w:ind w:left="1440" w:hanging="360"/>
      </w:pPr>
      <w:rPr>
        <w:rFonts w:ascii="Arial" w:hAnsi="Arial" w:hint="default"/>
      </w:rPr>
    </w:lvl>
    <w:lvl w:ilvl="2" w:tplc="DCA8C2AA">
      <w:start w:val="116"/>
      <w:numFmt w:val="bullet"/>
      <w:lvlText w:val="•"/>
      <w:lvlJc w:val="left"/>
      <w:pPr>
        <w:tabs>
          <w:tab w:val="num" w:pos="2160"/>
        </w:tabs>
        <w:ind w:left="2160" w:hanging="360"/>
      </w:pPr>
      <w:rPr>
        <w:rFonts w:ascii="Arial" w:hAnsi="Arial" w:hint="default"/>
      </w:rPr>
    </w:lvl>
    <w:lvl w:ilvl="3" w:tplc="96444714">
      <w:start w:val="116"/>
      <w:numFmt w:val="bullet"/>
      <w:lvlText w:val="–"/>
      <w:lvlJc w:val="left"/>
      <w:pPr>
        <w:tabs>
          <w:tab w:val="num" w:pos="2880"/>
        </w:tabs>
        <w:ind w:left="2880" w:hanging="360"/>
      </w:pPr>
      <w:rPr>
        <w:rFonts w:ascii="Arial" w:hAnsi="Arial" w:hint="default"/>
      </w:rPr>
    </w:lvl>
    <w:lvl w:ilvl="4" w:tplc="260AD7C0" w:tentative="1">
      <w:start w:val="1"/>
      <w:numFmt w:val="bullet"/>
      <w:lvlText w:val="•"/>
      <w:lvlJc w:val="left"/>
      <w:pPr>
        <w:tabs>
          <w:tab w:val="num" w:pos="3600"/>
        </w:tabs>
        <w:ind w:left="3600" w:hanging="360"/>
      </w:pPr>
      <w:rPr>
        <w:rFonts w:ascii="Arial" w:hAnsi="Arial" w:hint="default"/>
      </w:rPr>
    </w:lvl>
    <w:lvl w:ilvl="5" w:tplc="9B101D8C" w:tentative="1">
      <w:start w:val="1"/>
      <w:numFmt w:val="bullet"/>
      <w:lvlText w:val="•"/>
      <w:lvlJc w:val="left"/>
      <w:pPr>
        <w:tabs>
          <w:tab w:val="num" w:pos="4320"/>
        </w:tabs>
        <w:ind w:left="4320" w:hanging="360"/>
      </w:pPr>
      <w:rPr>
        <w:rFonts w:ascii="Arial" w:hAnsi="Arial" w:hint="default"/>
      </w:rPr>
    </w:lvl>
    <w:lvl w:ilvl="6" w:tplc="034020D8" w:tentative="1">
      <w:start w:val="1"/>
      <w:numFmt w:val="bullet"/>
      <w:lvlText w:val="•"/>
      <w:lvlJc w:val="left"/>
      <w:pPr>
        <w:tabs>
          <w:tab w:val="num" w:pos="5040"/>
        </w:tabs>
        <w:ind w:left="5040" w:hanging="360"/>
      </w:pPr>
      <w:rPr>
        <w:rFonts w:ascii="Arial" w:hAnsi="Arial" w:hint="default"/>
      </w:rPr>
    </w:lvl>
    <w:lvl w:ilvl="7" w:tplc="4CBC1FF6" w:tentative="1">
      <w:start w:val="1"/>
      <w:numFmt w:val="bullet"/>
      <w:lvlText w:val="•"/>
      <w:lvlJc w:val="left"/>
      <w:pPr>
        <w:tabs>
          <w:tab w:val="num" w:pos="5760"/>
        </w:tabs>
        <w:ind w:left="5760" w:hanging="360"/>
      </w:pPr>
      <w:rPr>
        <w:rFonts w:ascii="Arial" w:hAnsi="Arial" w:hint="default"/>
      </w:rPr>
    </w:lvl>
    <w:lvl w:ilvl="8" w:tplc="91DC381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3D9057C"/>
    <w:multiLevelType w:val="hybridMultilevel"/>
    <w:tmpl w:val="50AA0A8A"/>
    <w:lvl w:ilvl="0" w:tplc="2EE099E0">
      <w:start w:val="252"/>
      <w:numFmt w:val="bullet"/>
      <w:lvlText w:val="–"/>
      <w:lvlJc w:val="left"/>
      <w:pPr>
        <w:tabs>
          <w:tab w:val="num" w:pos="720"/>
        </w:tabs>
        <w:ind w:left="720" w:hanging="360"/>
      </w:pPr>
      <w:rPr>
        <w:rFonts w:ascii="Arial" w:hAnsi="Arial" w:hint="default"/>
      </w:rPr>
    </w:lvl>
    <w:lvl w:ilvl="1" w:tplc="2EE099E0">
      <w:start w:val="252"/>
      <w:numFmt w:val="bullet"/>
      <w:lvlText w:val="–"/>
      <w:lvlJc w:val="left"/>
      <w:pPr>
        <w:tabs>
          <w:tab w:val="num" w:pos="1440"/>
        </w:tabs>
        <w:ind w:left="1440" w:hanging="360"/>
      </w:pPr>
      <w:rPr>
        <w:rFonts w:ascii="Arial" w:hAnsi="Arial" w:hint="default"/>
      </w:rPr>
    </w:lvl>
    <w:lvl w:ilvl="2" w:tplc="A0EC2D0E" w:tentative="1">
      <w:start w:val="1"/>
      <w:numFmt w:val="bullet"/>
      <w:lvlText w:val="•"/>
      <w:lvlJc w:val="left"/>
      <w:pPr>
        <w:tabs>
          <w:tab w:val="num" w:pos="2160"/>
        </w:tabs>
        <w:ind w:left="2160" w:hanging="360"/>
      </w:pPr>
      <w:rPr>
        <w:rFonts w:ascii="Arial" w:hAnsi="Arial" w:hint="default"/>
      </w:rPr>
    </w:lvl>
    <w:lvl w:ilvl="3" w:tplc="D39A5810" w:tentative="1">
      <w:start w:val="1"/>
      <w:numFmt w:val="bullet"/>
      <w:lvlText w:val="•"/>
      <w:lvlJc w:val="left"/>
      <w:pPr>
        <w:tabs>
          <w:tab w:val="num" w:pos="2880"/>
        </w:tabs>
        <w:ind w:left="2880" w:hanging="360"/>
      </w:pPr>
      <w:rPr>
        <w:rFonts w:ascii="Arial" w:hAnsi="Arial" w:hint="default"/>
      </w:rPr>
    </w:lvl>
    <w:lvl w:ilvl="4" w:tplc="D264DB06" w:tentative="1">
      <w:start w:val="1"/>
      <w:numFmt w:val="bullet"/>
      <w:lvlText w:val="•"/>
      <w:lvlJc w:val="left"/>
      <w:pPr>
        <w:tabs>
          <w:tab w:val="num" w:pos="3600"/>
        </w:tabs>
        <w:ind w:left="3600" w:hanging="360"/>
      </w:pPr>
      <w:rPr>
        <w:rFonts w:ascii="Arial" w:hAnsi="Arial" w:hint="default"/>
      </w:rPr>
    </w:lvl>
    <w:lvl w:ilvl="5" w:tplc="10F4CE4E" w:tentative="1">
      <w:start w:val="1"/>
      <w:numFmt w:val="bullet"/>
      <w:lvlText w:val="•"/>
      <w:lvlJc w:val="left"/>
      <w:pPr>
        <w:tabs>
          <w:tab w:val="num" w:pos="4320"/>
        </w:tabs>
        <w:ind w:left="4320" w:hanging="360"/>
      </w:pPr>
      <w:rPr>
        <w:rFonts w:ascii="Arial" w:hAnsi="Arial" w:hint="default"/>
      </w:rPr>
    </w:lvl>
    <w:lvl w:ilvl="6" w:tplc="39DAE3FE" w:tentative="1">
      <w:start w:val="1"/>
      <w:numFmt w:val="bullet"/>
      <w:lvlText w:val="•"/>
      <w:lvlJc w:val="left"/>
      <w:pPr>
        <w:tabs>
          <w:tab w:val="num" w:pos="5040"/>
        </w:tabs>
        <w:ind w:left="5040" w:hanging="360"/>
      </w:pPr>
      <w:rPr>
        <w:rFonts w:ascii="Arial" w:hAnsi="Arial" w:hint="default"/>
      </w:rPr>
    </w:lvl>
    <w:lvl w:ilvl="7" w:tplc="37229DDE" w:tentative="1">
      <w:start w:val="1"/>
      <w:numFmt w:val="bullet"/>
      <w:lvlText w:val="•"/>
      <w:lvlJc w:val="left"/>
      <w:pPr>
        <w:tabs>
          <w:tab w:val="num" w:pos="5760"/>
        </w:tabs>
        <w:ind w:left="5760" w:hanging="360"/>
      </w:pPr>
      <w:rPr>
        <w:rFonts w:ascii="Arial" w:hAnsi="Arial" w:hint="default"/>
      </w:rPr>
    </w:lvl>
    <w:lvl w:ilvl="8" w:tplc="CCC42B5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42E2630"/>
    <w:multiLevelType w:val="hybridMultilevel"/>
    <w:tmpl w:val="563476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EBE683D"/>
    <w:multiLevelType w:val="hybridMultilevel"/>
    <w:tmpl w:val="98FC9486"/>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6AE2F3BA">
      <w:start w:val="7"/>
      <w:numFmt w:val="bullet"/>
      <w:lvlText w:val="-"/>
      <w:lvlJc w:val="left"/>
      <w:pPr>
        <w:ind w:left="2880" w:hanging="360"/>
      </w:pPr>
      <w:rPr>
        <w:rFonts w:ascii="Times New Roman" w:eastAsia="SimSun" w:hAnsi="Times New Roman" w:cs="Times New Roman"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0BB2D74"/>
    <w:multiLevelType w:val="hybridMultilevel"/>
    <w:tmpl w:val="B052B6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0" w15:restartNumberingAfterBreak="0">
    <w:nsid w:val="325D5777"/>
    <w:multiLevelType w:val="hybridMultilevel"/>
    <w:tmpl w:val="4BCA17D8"/>
    <w:lvl w:ilvl="0" w:tplc="0F860DC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E378B4"/>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3F9C0BBA"/>
    <w:multiLevelType w:val="hybridMultilevel"/>
    <w:tmpl w:val="12522E1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2C31DF"/>
    <w:multiLevelType w:val="hybridMultilevel"/>
    <w:tmpl w:val="EE7A6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9807EC"/>
    <w:multiLevelType w:val="hybridMultilevel"/>
    <w:tmpl w:val="B052B6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683D47"/>
    <w:multiLevelType w:val="hybridMultilevel"/>
    <w:tmpl w:val="2ABA6C2A"/>
    <w:lvl w:ilvl="0" w:tplc="2EE099E0">
      <w:start w:val="252"/>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7A7D61"/>
    <w:multiLevelType w:val="hybridMultilevel"/>
    <w:tmpl w:val="AD1A7270"/>
    <w:lvl w:ilvl="0" w:tplc="53A6623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9" w15:restartNumberingAfterBreak="0">
    <w:nsid w:val="5BD24CF8"/>
    <w:multiLevelType w:val="hybridMultilevel"/>
    <w:tmpl w:val="EAF682FE"/>
    <w:lvl w:ilvl="0" w:tplc="BC6E3C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1F24E2E"/>
    <w:multiLevelType w:val="hybridMultilevel"/>
    <w:tmpl w:val="0526ECD4"/>
    <w:lvl w:ilvl="0" w:tplc="F39AF41A">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D60CF5"/>
    <w:multiLevelType w:val="hybridMultilevel"/>
    <w:tmpl w:val="A74A4504"/>
    <w:lvl w:ilvl="0" w:tplc="2D6C1068">
      <w:start w:val="1"/>
      <w:numFmt w:val="bullet"/>
      <w:lvlText w:val="•"/>
      <w:lvlJc w:val="left"/>
      <w:pPr>
        <w:tabs>
          <w:tab w:val="num" w:pos="720"/>
        </w:tabs>
        <w:ind w:left="720" w:hanging="360"/>
      </w:pPr>
      <w:rPr>
        <w:rFonts w:ascii="Arial" w:hAnsi="Arial" w:hint="default"/>
      </w:rPr>
    </w:lvl>
    <w:lvl w:ilvl="1" w:tplc="DB12B9A8">
      <w:start w:val="116"/>
      <w:numFmt w:val="bullet"/>
      <w:lvlText w:val="–"/>
      <w:lvlJc w:val="left"/>
      <w:pPr>
        <w:tabs>
          <w:tab w:val="num" w:pos="1440"/>
        </w:tabs>
        <w:ind w:left="1440" w:hanging="360"/>
      </w:pPr>
      <w:rPr>
        <w:rFonts w:ascii="Arial" w:hAnsi="Arial" w:hint="default"/>
      </w:rPr>
    </w:lvl>
    <w:lvl w:ilvl="2" w:tplc="F08EF79A">
      <w:start w:val="116"/>
      <w:numFmt w:val="bullet"/>
      <w:lvlText w:val="•"/>
      <w:lvlJc w:val="left"/>
      <w:pPr>
        <w:tabs>
          <w:tab w:val="num" w:pos="2160"/>
        </w:tabs>
        <w:ind w:left="2160" w:hanging="360"/>
      </w:pPr>
      <w:rPr>
        <w:rFonts w:ascii="Arial" w:hAnsi="Arial" w:hint="default"/>
      </w:rPr>
    </w:lvl>
    <w:lvl w:ilvl="3" w:tplc="827A1A3E" w:tentative="1">
      <w:start w:val="1"/>
      <w:numFmt w:val="bullet"/>
      <w:lvlText w:val="•"/>
      <w:lvlJc w:val="left"/>
      <w:pPr>
        <w:tabs>
          <w:tab w:val="num" w:pos="2880"/>
        </w:tabs>
        <w:ind w:left="2880" w:hanging="360"/>
      </w:pPr>
      <w:rPr>
        <w:rFonts w:ascii="Arial" w:hAnsi="Arial" w:hint="default"/>
      </w:rPr>
    </w:lvl>
    <w:lvl w:ilvl="4" w:tplc="1D6AEB78" w:tentative="1">
      <w:start w:val="1"/>
      <w:numFmt w:val="bullet"/>
      <w:lvlText w:val="•"/>
      <w:lvlJc w:val="left"/>
      <w:pPr>
        <w:tabs>
          <w:tab w:val="num" w:pos="3600"/>
        </w:tabs>
        <w:ind w:left="3600" w:hanging="360"/>
      </w:pPr>
      <w:rPr>
        <w:rFonts w:ascii="Arial" w:hAnsi="Arial" w:hint="default"/>
      </w:rPr>
    </w:lvl>
    <w:lvl w:ilvl="5" w:tplc="1AC8AFDA" w:tentative="1">
      <w:start w:val="1"/>
      <w:numFmt w:val="bullet"/>
      <w:lvlText w:val="•"/>
      <w:lvlJc w:val="left"/>
      <w:pPr>
        <w:tabs>
          <w:tab w:val="num" w:pos="4320"/>
        </w:tabs>
        <w:ind w:left="4320" w:hanging="360"/>
      </w:pPr>
      <w:rPr>
        <w:rFonts w:ascii="Arial" w:hAnsi="Arial" w:hint="default"/>
      </w:rPr>
    </w:lvl>
    <w:lvl w:ilvl="6" w:tplc="CEE6CCAA" w:tentative="1">
      <w:start w:val="1"/>
      <w:numFmt w:val="bullet"/>
      <w:lvlText w:val="•"/>
      <w:lvlJc w:val="left"/>
      <w:pPr>
        <w:tabs>
          <w:tab w:val="num" w:pos="5040"/>
        </w:tabs>
        <w:ind w:left="5040" w:hanging="360"/>
      </w:pPr>
      <w:rPr>
        <w:rFonts w:ascii="Arial" w:hAnsi="Arial" w:hint="default"/>
      </w:rPr>
    </w:lvl>
    <w:lvl w:ilvl="7" w:tplc="2A0C8332" w:tentative="1">
      <w:start w:val="1"/>
      <w:numFmt w:val="bullet"/>
      <w:lvlText w:val="•"/>
      <w:lvlJc w:val="left"/>
      <w:pPr>
        <w:tabs>
          <w:tab w:val="num" w:pos="5760"/>
        </w:tabs>
        <w:ind w:left="5760" w:hanging="360"/>
      </w:pPr>
      <w:rPr>
        <w:rFonts w:ascii="Arial" w:hAnsi="Arial" w:hint="default"/>
      </w:rPr>
    </w:lvl>
    <w:lvl w:ilvl="8" w:tplc="96384CF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6953A2A"/>
    <w:multiLevelType w:val="hybridMultilevel"/>
    <w:tmpl w:val="221CE970"/>
    <w:lvl w:ilvl="0" w:tplc="1138FFF2">
      <w:start w:val="1"/>
      <w:numFmt w:val="bullet"/>
      <w:lvlText w:val="•"/>
      <w:lvlJc w:val="left"/>
      <w:pPr>
        <w:tabs>
          <w:tab w:val="num" w:pos="720"/>
        </w:tabs>
        <w:ind w:left="720" w:hanging="360"/>
      </w:pPr>
      <w:rPr>
        <w:rFonts w:ascii="Arial" w:hAnsi="Arial" w:hint="default"/>
      </w:rPr>
    </w:lvl>
    <w:lvl w:ilvl="1" w:tplc="B2AE5AB8" w:tentative="1">
      <w:start w:val="1"/>
      <w:numFmt w:val="bullet"/>
      <w:lvlText w:val="•"/>
      <w:lvlJc w:val="left"/>
      <w:pPr>
        <w:tabs>
          <w:tab w:val="num" w:pos="1440"/>
        </w:tabs>
        <w:ind w:left="1440" w:hanging="360"/>
      </w:pPr>
      <w:rPr>
        <w:rFonts w:ascii="Arial" w:hAnsi="Arial" w:hint="default"/>
      </w:rPr>
    </w:lvl>
    <w:lvl w:ilvl="2" w:tplc="A2D443B6" w:tentative="1">
      <w:start w:val="1"/>
      <w:numFmt w:val="bullet"/>
      <w:lvlText w:val="•"/>
      <w:lvlJc w:val="left"/>
      <w:pPr>
        <w:tabs>
          <w:tab w:val="num" w:pos="2160"/>
        </w:tabs>
        <w:ind w:left="2160" w:hanging="360"/>
      </w:pPr>
      <w:rPr>
        <w:rFonts w:ascii="Arial" w:hAnsi="Arial" w:hint="default"/>
      </w:rPr>
    </w:lvl>
    <w:lvl w:ilvl="3" w:tplc="FCF01800" w:tentative="1">
      <w:start w:val="1"/>
      <w:numFmt w:val="bullet"/>
      <w:lvlText w:val="•"/>
      <w:lvlJc w:val="left"/>
      <w:pPr>
        <w:tabs>
          <w:tab w:val="num" w:pos="2880"/>
        </w:tabs>
        <w:ind w:left="2880" w:hanging="360"/>
      </w:pPr>
      <w:rPr>
        <w:rFonts w:ascii="Arial" w:hAnsi="Arial" w:hint="default"/>
      </w:rPr>
    </w:lvl>
    <w:lvl w:ilvl="4" w:tplc="3E0E2786" w:tentative="1">
      <w:start w:val="1"/>
      <w:numFmt w:val="bullet"/>
      <w:lvlText w:val="•"/>
      <w:lvlJc w:val="left"/>
      <w:pPr>
        <w:tabs>
          <w:tab w:val="num" w:pos="3600"/>
        </w:tabs>
        <w:ind w:left="3600" w:hanging="360"/>
      </w:pPr>
      <w:rPr>
        <w:rFonts w:ascii="Arial" w:hAnsi="Arial" w:hint="default"/>
      </w:rPr>
    </w:lvl>
    <w:lvl w:ilvl="5" w:tplc="BCB4E52E" w:tentative="1">
      <w:start w:val="1"/>
      <w:numFmt w:val="bullet"/>
      <w:lvlText w:val="•"/>
      <w:lvlJc w:val="left"/>
      <w:pPr>
        <w:tabs>
          <w:tab w:val="num" w:pos="4320"/>
        </w:tabs>
        <w:ind w:left="4320" w:hanging="360"/>
      </w:pPr>
      <w:rPr>
        <w:rFonts w:ascii="Arial" w:hAnsi="Arial" w:hint="default"/>
      </w:rPr>
    </w:lvl>
    <w:lvl w:ilvl="6" w:tplc="B7329392" w:tentative="1">
      <w:start w:val="1"/>
      <w:numFmt w:val="bullet"/>
      <w:lvlText w:val="•"/>
      <w:lvlJc w:val="left"/>
      <w:pPr>
        <w:tabs>
          <w:tab w:val="num" w:pos="5040"/>
        </w:tabs>
        <w:ind w:left="5040" w:hanging="360"/>
      </w:pPr>
      <w:rPr>
        <w:rFonts w:ascii="Arial" w:hAnsi="Arial" w:hint="default"/>
      </w:rPr>
    </w:lvl>
    <w:lvl w:ilvl="7" w:tplc="CEC4F130" w:tentative="1">
      <w:start w:val="1"/>
      <w:numFmt w:val="bullet"/>
      <w:lvlText w:val="•"/>
      <w:lvlJc w:val="left"/>
      <w:pPr>
        <w:tabs>
          <w:tab w:val="num" w:pos="5760"/>
        </w:tabs>
        <w:ind w:left="5760" w:hanging="360"/>
      </w:pPr>
      <w:rPr>
        <w:rFonts w:ascii="Arial" w:hAnsi="Arial" w:hint="default"/>
      </w:rPr>
    </w:lvl>
    <w:lvl w:ilvl="8" w:tplc="3DC28B3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4" w15:restartNumberingAfterBreak="0">
    <w:nsid w:val="6DB330B3"/>
    <w:multiLevelType w:val="hybridMultilevel"/>
    <w:tmpl w:val="3244BC4C"/>
    <w:lvl w:ilvl="0" w:tplc="DC7E8BB0">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FC0098"/>
    <w:multiLevelType w:val="hybridMultilevel"/>
    <w:tmpl w:val="F3F8F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6820A6"/>
    <w:multiLevelType w:val="hybridMultilevel"/>
    <w:tmpl w:val="E2B82AC4"/>
    <w:lvl w:ilvl="0" w:tplc="7A8CDAAE">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2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0">
    <w:abstractNumId w:val="0"/>
  </w:num>
  <w:num w:numId="11">
    <w:abstractNumId w:val="24"/>
  </w:num>
  <w:num w:numId="12">
    <w:abstractNumId w:val="6"/>
  </w:num>
  <w:num w:numId="13">
    <w:abstractNumId w:val="12"/>
  </w:num>
  <w:num w:numId="14">
    <w:abstractNumId w:val="25"/>
  </w:num>
  <w:num w:numId="15">
    <w:abstractNumId w:val="26"/>
  </w:num>
  <w:num w:numId="16">
    <w:abstractNumId w:val="5"/>
  </w:num>
  <w:num w:numId="17">
    <w:abstractNumId w:val="9"/>
  </w:num>
  <w:num w:numId="18">
    <w:abstractNumId w:val="18"/>
  </w:num>
  <w:num w:numId="19">
    <w:abstractNumId w:val="7"/>
  </w:num>
  <w:num w:numId="20">
    <w:abstractNumId w:val="13"/>
  </w:num>
  <w:num w:numId="21">
    <w:abstractNumId w:val="22"/>
  </w:num>
  <w:num w:numId="22">
    <w:abstractNumId w:val="19"/>
  </w:num>
  <w:num w:numId="23">
    <w:abstractNumId w:val="14"/>
  </w:num>
  <w:num w:numId="24">
    <w:abstractNumId w:val="8"/>
  </w:num>
  <w:num w:numId="25">
    <w:abstractNumId w:val="1"/>
  </w:num>
  <w:num w:numId="26">
    <w:abstractNumId w:val="4"/>
  </w:num>
  <w:num w:numId="27">
    <w:abstractNumId w:val="15"/>
  </w:num>
  <w:num w:numId="28">
    <w:abstractNumId w:val="3"/>
  </w:num>
  <w:num w:numId="29">
    <w:abstractNumId w:val="21"/>
  </w:num>
  <w:num w:numId="30">
    <w:abstractNumId w:val="17"/>
  </w:num>
  <w:num w:numId="31">
    <w:abstractNumId w:val="20"/>
  </w:num>
  <w:num w:numId="32">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4"/>
  <w:doNotDisplayPageBoundaries/>
  <w:printFractionalCharacterWidth/>
  <w:activeWritingStyle w:appName="MSWord" w:lang="en-US" w:vendorID="64" w:dllVersion="131078" w:nlCheck="1" w:checkStyle="0"/>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9C"/>
    <w:rsid w:val="00001BC7"/>
    <w:rsid w:val="00001FF0"/>
    <w:rsid w:val="00002A2C"/>
    <w:rsid w:val="00002B4E"/>
    <w:rsid w:val="00003B41"/>
    <w:rsid w:val="00004424"/>
    <w:rsid w:val="00005225"/>
    <w:rsid w:val="0000665E"/>
    <w:rsid w:val="0000684B"/>
    <w:rsid w:val="000076E9"/>
    <w:rsid w:val="00007B4C"/>
    <w:rsid w:val="00011E42"/>
    <w:rsid w:val="00013A17"/>
    <w:rsid w:val="0001511B"/>
    <w:rsid w:val="000172F0"/>
    <w:rsid w:val="000176F5"/>
    <w:rsid w:val="0002052C"/>
    <w:rsid w:val="00021743"/>
    <w:rsid w:val="00021CAE"/>
    <w:rsid w:val="00021F19"/>
    <w:rsid w:val="000224EE"/>
    <w:rsid w:val="0002357C"/>
    <w:rsid w:val="000243FC"/>
    <w:rsid w:val="00024952"/>
    <w:rsid w:val="000259ED"/>
    <w:rsid w:val="000268B8"/>
    <w:rsid w:val="00026ED2"/>
    <w:rsid w:val="00026F21"/>
    <w:rsid w:val="00027CB7"/>
    <w:rsid w:val="000301DB"/>
    <w:rsid w:val="000302CC"/>
    <w:rsid w:val="00030AFE"/>
    <w:rsid w:val="00030B18"/>
    <w:rsid w:val="00031FC0"/>
    <w:rsid w:val="000324A0"/>
    <w:rsid w:val="0003285C"/>
    <w:rsid w:val="00032FB1"/>
    <w:rsid w:val="00033213"/>
    <w:rsid w:val="00035744"/>
    <w:rsid w:val="00035E3A"/>
    <w:rsid w:val="00035FFE"/>
    <w:rsid w:val="0003732D"/>
    <w:rsid w:val="000379E3"/>
    <w:rsid w:val="00041910"/>
    <w:rsid w:val="00041B0F"/>
    <w:rsid w:val="00042374"/>
    <w:rsid w:val="0004301E"/>
    <w:rsid w:val="00043024"/>
    <w:rsid w:val="00044B4C"/>
    <w:rsid w:val="000459BE"/>
    <w:rsid w:val="00050545"/>
    <w:rsid w:val="00050957"/>
    <w:rsid w:val="000510BD"/>
    <w:rsid w:val="00051788"/>
    <w:rsid w:val="00051C39"/>
    <w:rsid w:val="000523C0"/>
    <w:rsid w:val="000527A5"/>
    <w:rsid w:val="000531E5"/>
    <w:rsid w:val="00053B21"/>
    <w:rsid w:val="00054BC2"/>
    <w:rsid w:val="0005634C"/>
    <w:rsid w:val="00056D35"/>
    <w:rsid w:val="00056E8E"/>
    <w:rsid w:val="00056EDD"/>
    <w:rsid w:val="000578FA"/>
    <w:rsid w:val="00057DED"/>
    <w:rsid w:val="00060EEF"/>
    <w:rsid w:val="00061A8B"/>
    <w:rsid w:val="0006353B"/>
    <w:rsid w:val="00063BE7"/>
    <w:rsid w:val="00066378"/>
    <w:rsid w:val="0006720F"/>
    <w:rsid w:val="0007005D"/>
    <w:rsid w:val="000721FE"/>
    <w:rsid w:val="0007333C"/>
    <w:rsid w:val="000740FD"/>
    <w:rsid w:val="0007431A"/>
    <w:rsid w:val="000743EA"/>
    <w:rsid w:val="000750E8"/>
    <w:rsid w:val="00075BC2"/>
    <w:rsid w:val="00075EEB"/>
    <w:rsid w:val="00076F5C"/>
    <w:rsid w:val="0007719F"/>
    <w:rsid w:val="00077A86"/>
    <w:rsid w:val="00077C54"/>
    <w:rsid w:val="000800DC"/>
    <w:rsid w:val="000808D2"/>
    <w:rsid w:val="00081275"/>
    <w:rsid w:val="00081E65"/>
    <w:rsid w:val="00082D9A"/>
    <w:rsid w:val="0008566E"/>
    <w:rsid w:val="000858A1"/>
    <w:rsid w:val="000864C9"/>
    <w:rsid w:val="00086EB0"/>
    <w:rsid w:val="00087799"/>
    <w:rsid w:val="00087F42"/>
    <w:rsid w:val="000906ED"/>
    <w:rsid w:val="00090EB1"/>
    <w:rsid w:val="00091476"/>
    <w:rsid w:val="0009154D"/>
    <w:rsid w:val="0009326E"/>
    <w:rsid w:val="0009336F"/>
    <w:rsid w:val="00093FD9"/>
    <w:rsid w:val="00094D01"/>
    <w:rsid w:val="00095687"/>
    <w:rsid w:val="00097274"/>
    <w:rsid w:val="00097B64"/>
    <w:rsid w:val="00097E2C"/>
    <w:rsid w:val="000A01EE"/>
    <w:rsid w:val="000A0A66"/>
    <w:rsid w:val="000A11B4"/>
    <w:rsid w:val="000A1E9C"/>
    <w:rsid w:val="000A2628"/>
    <w:rsid w:val="000A383C"/>
    <w:rsid w:val="000A3E09"/>
    <w:rsid w:val="000A505A"/>
    <w:rsid w:val="000A595A"/>
    <w:rsid w:val="000A67D0"/>
    <w:rsid w:val="000A6849"/>
    <w:rsid w:val="000A776C"/>
    <w:rsid w:val="000A7CED"/>
    <w:rsid w:val="000B30E0"/>
    <w:rsid w:val="000B3A01"/>
    <w:rsid w:val="000B4252"/>
    <w:rsid w:val="000B4334"/>
    <w:rsid w:val="000B4A7F"/>
    <w:rsid w:val="000B4BCC"/>
    <w:rsid w:val="000B557C"/>
    <w:rsid w:val="000B5E5E"/>
    <w:rsid w:val="000B7388"/>
    <w:rsid w:val="000C127F"/>
    <w:rsid w:val="000C1921"/>
    <w:rsid w:val="000C194C"/>
    <w:rsid w:val="000C49D9"/>
    <w:rsid w:val="000C51C6"/>
    <w:rsid w:val="000C7506"/>
    <w:rsid w:val="000D050B"/>
    <w:rsid w:val="000D45C9"/>
    <w:rsid w:val="000D5C69"/>
    <w:rsid w:val="000D6E60"/>
    <w:rsid w:val="000D7462"/>
    <w:rsid w:val="000D7973"/>
    <w:rsid w:val="000E0751"/>
    <w:rsid w:val="000E0994"/>
    <w:rsid w:val="000E1DA4"/>
    <w:rsid w:val="000E2DC9"/>
    <w:rsid w:val="000E3321"/>
    <w:rsid w:val="000E461C"/>
    <w:rsid w:val="000E5783"/>
    <w:rsid w:val="000E5EBF"/>
    <w:rsid w:val="000E618A"/>
    <w:rsid w:val="000E690B"/>
    <w:rsid w:val="000E74A7"/>
    <w:rsid w:val="000F0B9E"/>
    <w:rsid w:val="000F0D9E"/>
    <w:rsid w:val="000F1CAC"/>
    <w:rsid w:val="000F2FF7"/>
    <w:rsid w:val="000F41DE"/>
    <w:rsid w:val="000F4522"/>
    <w:rsid w:val="000F5983"/>
    <w:rsid w:val="000F73C0"/>
    <w:rsid w:val="000F7CF0"/>
    <w:rsid w:val="001013C0"/>
    <w:rsid w:val="00102195"/>
    <w:rsid w:val="0010478B"/>
    <w:rsid w:val="00105513"/>
    <w:rsid w:val="00106747"/>
    <w:rsid w:val="0011025D"/>
    <w:rsid w:val="0011084B"/>
    <w:rsid w:val="0011124C"/>
    <w:rsid w:val="00111312"/>
    <w:rsid w:val="001114B4"/>
    <w:rsid w:val="00111956"/>
    <w:rsid w:val="00111AB0"/>
    <w:rsid w:val="00111B65"/>
    <w:rsid w:val="00111BB3"/>
    <w:rsid w:val="00112536"/>
    <w:rsid w:val="00112E74"/>
    <w:rsid w:val="0011306A"/>
    <w:rsid w:val="00113730"/>
    <w:rsid w:val="001138EF"/>
    <w:rsid w:val="00113CD0"/>
    <w:rsid w:val="00113E56"/>
    <w:rsid w:val="001151B7"/>
    <w:rsid w:val="00117AAE"/>
    <w:rsid w:val="00120DB2"/>
    <w:rsid w:val="00121744"/>
    <w:rsid w:val="001218ED"/>
    <w:rsid w:val="001222C1"/>
    <w:rsid w:val="00125567"/>
    <w:rsid w:val="001264B1"/>
    <w:rsid w:val="001265AC"/>
    <w:rsid w:val="00126A2A"/>
    <w:rsid w:val="00126AA3"/>
    <w:rsid w:val="001325E9"/>
    <w:rsid w:val="00132EBF"/>
    <w:rsid w:val="00132F37"/>
    <w:rsid w:val="00133A0A"/>
    <w:rsid w:val="001346E3"/>
    <w:rsid w:val="001352B6"/>
    <w:rsid w:val="00136139"/>
    <w:rsid w:val="00137A3D"/>
    <w:rsid w:val="00141629"/>
    <w:rsid w:val="0014290C"/>
    <w:rsid w:val="001439CF"/>
    <w:rsid w:val="00143BB0"/>
    <w:rsid w:val="00143C56"/>
    <w:rsid w:val="001441F2"/>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0FBD"/>
    <w:rsid w:val="001623E4"/>
    <w:rsid w:val="001629DA"/>
    <w:rsid w:val="001643D5"/>
    <w:rsid w:val="001648AE"/>
    <w:rsid w:val="001650A1"/>
    <w:rsid w:val="00166B14"/>
    <w:rsid w:val="00167741"/>
    <w:rsid w:val="00167810"/>
    <w:rsid w:val="00167F60"/>
    <w:rsid w:val="00171A8F"/>
    <w:rsid w:val="001725B6"/>
    <w:rsid w:val="00172D27"/>
    <w:rsid w:val="001731CF"/>
    <w:rsid w:val="00174087"/>
    <w:rsid w:val="001753FA"/>
    <w:rsid w:val="0017552B"/>
    <w:rsid w:val="001759D9"/>
    <w:rsid w:val="00175AB3"/>
    <w:rsid w:val="00175D68"/>
    <w:rsid w:val="001818A1"/>
    <w:rsid w:val="00183E47"/>
    <w:rsid w:val="001851AB"/>
    <w:rsid w:val="001852AD"/>
    <w:rsid w:val="00185518"/>
    <w:rsid w:val="001859FA"/>
    <w:rsid w:val="00185AEF"/>
    <w:rsid w:val="001873FF"/>
    <w:rsid w:val="0018757B"/>
    <w:rsid w:val="00187897"/>
    <w:rsid w:val="00190181"/>
    <w:rsid w:val="00191D56"/>
    <w:rsid w:val="001920C9"/>
    <w:rsid w:val="00193374"/>
    <w:rsid w:val="001939E6"/>
    <w:rsid w:val="00193B86"/>
    <w:rsid w:val="00194684"/>
    <w:rsid w:val="00194909"/>
    <w:rsid w:val="001966FA"/>
    <w:rsid w:val="0019671F"/>
    <w:rsid w:val="001968C8"/>
    <w:rsid w:val="00196A7C"/>
    <w:rsid w:val="001A02F4"/>
    <w:rsid w:val="001A2DA5"/>
    <w:rsid w:val="001A31AA"/>
    <w:rsid w:val="001A31D4"/>
    <w:rsid w:val="001A45C5"/>
    <w:rsid w:val="001A47EE"/>
    <w:rsid w:val="001A4C19"/>
    <w:rsid w:val="001A7729"/>
    <w:rsid w:val="001B0B6E"/>
    <w:rsid w:val="001B1A8B"/>
    <w:rsid w:val="001B27F4"/>
    <w:rsid w:val="001B50A5"/>
    <w:rsid w:val="001B7401"/>
    <w:rsid w:val="001C3104"/>
    <w:rsid w:val="001C4B85"/>
    <w:rsid w:val="001C5179"/>
    <w:rsid w:val="001C57E6"/>
    <w:rsid w:val="001C5B8F"/>
    <w:rsid w:val="001C6638"/>
    <w:rsid w:val="001C79BE"/>
    <w:rsid w:val="001D0D3C"/>
    <w:rsid w:val="001D0DC4"/>
    <w:rsid w:val="001D1853"/>
    <w:rsid w:val="001D5057"/>
    <w:rsid w:val="001D5DEE"/>
    <w:rsid w:val="001D5EE5"/>
    <w:rsid w:val="001D6F61"/>
    <w:rsid w:val="001E03E0"/>
    <w:rsid w:val="001E0729"/>
    <w:rsid w:val="001E112D"/>
    <w:rsid w:val="001E1743"/>
    <w:rsid w:val="001E1F4D"/>
    <w:rsid w:val="001E2D80"/>
    <w:rsid w:val="001E45F1"/>
    <w:rsid w:val="001E69EF"/>
    <w:rsid w:val="001E7419"/>
    <w:rsid w:val="001E7E0F"/>
    <w:rsid w:val="001F076A"/>
    <w:rsid w:val="001F0A60"/>
    <w:rsid w:val="001F179C"/>
    <w:rsid w:val="001F1E73"/>
    <w:rsid w:val="001F479A"/>
    <w:rsid w:val="001F59EF"/>
    <w:rsid w:val="00201E08"/>
    <w:rsid w:val="00202ADF"/>
    <w:rsid w:val="00203C24"/>
    <w:rsid w:val="00203FC0"/>
    <w:rsid w:val="00205CC9"/>
    <w:rsid w:val="00206DEC"/>
    <w:rsid w:val="002104DB"/>
    <w:rsid w:val="00210573"/>
    <w:rsid w:val="00210DE4"/>
    <w:rsid w:val="002111B2"/>
    <w:rsid w:val="00214D4F"/>
    <w:rsid w:val="00215001"/>
    <w:rsid w:val="00215848"/>
    <w:rsid w:val="002171BB"/>
    <w:rsid w:val="00221ED4"/>
    <w:rsid w:val="00222631"/>
    <w:rsid w:val="002228D1"/>
    <w:rsid w:val="002230EB"/>
    <w:rsid w:val="002235E7"/>
    <w:rsid w:val="00226CE0"/>
    <w:rsid w:val="00226D25"/>
    <w:rsid w:val="00227B2B"/>
    <w:rsid w:val="00227E27"/>
    <w:rsid w:val="00227FE1"/>
    <w:rsid w:val="00230324"/>
    <w:rsid w:val="00230984"/>
    <w:rsid w:val="00231F46"/>
    <w:rsid w:val="002332D6"/>
    <w:rsid w:val="002343FF"/>
    <w:rsid w:val="00237CD3"/>
    <w:rsid w:val="002408BE"/>
    <w:rsid w:val="00241281"/>
    <w:rsid w:val="00242B77"/>
    <w:rsid w:val="0024363C"/>
    <w:rsid w:val="00245B24"/>
    <w:rsid w:val="00246B61"/>
    <w:rsid w:val="002474D1"/>
    <w:rsid w:val="00247AF0"/>
    <w:rsid w:val="00250218"/>
    <w:rsid w:val="00250262"/>
    <w:rsid w:val="002509D0"/>
    <w:rsid w:val="00253327"/>
    <w:rsid w:val="0025373D"/>
    <w:rsid w:val="002547EB"/>
    <w:rsid w:val="002578A3"/>
    <w:rsid w:val="0026077C"/>
    <w:rsid w:val="00261E2B"/>
    <w:rsid w:val="00262700"/>
    <w:rsid w:val="00262AE2"/>
    <w:rsid w:val="0026390A"/>
    <w:rsid w:val="00264381"/>
    <w:rsid w:val="00265031"/>
    <w:rsid w:val="00265343"/>
    <w:rsid w:val="002655EF"/>
    <w:rsid w:val="00266742"/>
    <w:rsid w:val="002667DA"/>
    <w:rsid w:val="002714DF"/>
    <w:rsid w:val="0027274E"/>
    <w:rsid w:val="00272BF3"/>
    <w:rsid w:val="00273259"/>
    <w:rsid w:val="00273A6D"/>
    <w:rsid w:val="00273B33"/>
    <w:rsid w:val="00273EB9"/>
    <w:rsid w:val="002742D0"/>
    <w:rsid w:val="00275844"/>
    <w:rsid w:val="0027597C"/>
    <w:rsid w:val="00275C10"/>
    <w:rsid w:val="00276050"/>
    <w:rsid w:val="002770D4"/>
    <w:rsid w:val="00280E39"/>
    <w:rsid w:val="00280F22"/>
    <w:rsid w:val="00281795"/>
    <w:rsid w:val="00282398"/>
    <w:rsid w:val="002825A1"/>
    <w:rsid w:val="00283B69"/>
    <w:rsid w:val="00283CE0"/>
    <w:rsid w:val="0028616A"/>
    <w:rsid w:val="0028784E"/>
    <w:rsid w:val="00291C33"/>
    <w:rsid w:val="002941B3"/>
    <w:rsid w:val="002954CC"/>
    <w:rsid w:val="002970B0"/>
    <w:rsid w:val="0029720E"/>
    <w:rsid w:val="002976F9"/>
    <w:rsid w:val="00297FF3"/>
    <w:rsid w:val="002A10E3"/>
    <w:rsid w:val="002A1469"/>
    <w:rsid w:val="002A1601"/>
    <w:rsid w:val="002A1CF7"/>
    <w:rsid w:val="002A1F2B"/>
    <w:rsid w:val="002A2F03"/>
    <w:rsid w:val="002A352B"/>
    <w:rsid w:val="002A42F8"/>
    <w:rsid w:val="002A4EB3"/>
    <w:rsid w:val="002A5B38"/>
    <w:rsid w:val="002A5D3F"/>
    <w:rsid w:val="002A7F43"/>
    <w:rsid w:val="002B0A1B"/>
    <w:rsid w:val="002B5728"/>
    <w:rsid w:val="002B607F"/>
    <w:rsid w:val="002C1CDD"/>
    <w:rsid w:val="002C1DE0"/>
    <w:rsid w:val="002C1F9E"/>
    <w:rsid w:val="002C22E6"/>
    <w:rsid w:val="002C25CA"/>
    <w:rsid w:val="002C394F"/>
    <w:rsid w:val="002C430D"/>
    <w:rsid w:val="002C4722"/>
    <w:rsid w:val="002C5867"/>
    <w:rsid w:val="002C5FD5"/>
    <w:rsid w:val="002D16B0"/>
    <w:rsid w:val="002D1B35"/>
    <w:rsid w:val="002D1B4F"/>
    <w:rsid w:val="002D3A6D"/>
    <w:rsid w:val="002D3DB0"/>
    <w:rsid w:val="002D3EAD"/>
    <w:rsid w:val="002D4269"/>
    <w:rsid w:val="002D4588"/>
    <w:rsid w:val="002D462A"/>
    <w:rsid w:val="002D46C6"/>
    <w:rsid w:val="002D621A"/>
    <w:rsid w:val="002D64CA"/>
    <w:rsid w:val="002D6A82"/>
    <w:rsid w:val="002D797D"/>
    <w:rsid w:val="002E01CC"/>
    <w:rsid w:val="002E202B"/>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C0E"/>
    <w:rsid w:val="002F7F42"/>
    <w:rsid w:val="003019B6"/>
    <w:rsid w:val="003019E5"/>
    <w:rsid w:val="00301E5E"/>
    <w:rsid w:val="003027CC"/>
    <w:rsid w:val="00302B38"/>
    <w:rsid w:val="00303766"/>
    <w:rsid w:val="003039FE"/>
    <w:rsid w:val="00305D4B"/>
    <w:rsid w:val="00306427"/>
    <w:rsid w:val="0030672C"/>
    <w:rsid w:val="00306F35"/>
    <w:rsid w:val="003110BE"/>
    <w:rsid w:val="00311897"/>
    <w:rsid w:val="00312502"/>
    <w:rsid w:val="0031294F"/>
    <w:rsid w:val="00312B9A"/>
    <w:rsid w:val="0031445D"/>
    <w:rsid w:val="00314816"/>
    <w:rsid w:val="003159F3"/>
    <w:rsid w:val="003162C4"/>
    <w:rsid w:val="00316ACF"/>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5723"/>
    <w:rsid w:val="00325A08"/>
    <w:rsid w:val="00326902"/>
    <w:rsid w:val="00330749"/>
    <w:rsid w:val="0033083F"/>
    <w:rsid w:val="00332A60"/>
    <w:rsid w:val="00333158"/>
    <w:rsid w:val="003333D3"/>
    <w:rsid w:val="00333A4C"/>
    <w:rsid w:val="0033486B"/>
    <w:rsid w:val="00334A27"/>
    <w:rsid w:val="00335B5C"/>
    <w:rsid w:val="00337C0E"/>
    <w:rsid w:val="00340C1B"/>
    <w:rsid w:val="0034137B"/>
    <w:rsid w:val="00341905"/>
    <w:rsid w:val="0034362E"/>
    <w:rsid w:val="00343F43"/>
    <w:rsid w:val="003440A3"/>
    <w:rsid w:val="0035099A"/>
    <w:rsid w:val="003519AF"/>
    <w:rsid w:val="003527DD"/>
    <w:rsid w:val="00352C9D"/>
    <w:rsid w:val="00354AC7"/>
    <w:rsid w:val="00356FD9"/>
    <w:rsid w:val="00360017"/>
    <w:rsid w:val="00360436"/>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040E"/>
    <w:rsid w:val="0037281B"/>
    <w:rsid w:val="00373385"/>
    <w:rsid w:val="003738E7"/>
    <w:rsid w:val="0037434B"/>
    <w:rsid w:val="00374ADA"/>
    <w:rsid w:val="003753CA"/>
    <w:rsid w:val="003773C0"/>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7FB"/>
    <w:rsid w:val="003868FB"/>
    <w:rsid w:val="00386D0C"/>
    <w:rsid w:val="0038760E"/>
    <w:rsid w:val="00391B4D"/>
    <w:rsid w:val="00391EC8"/>
    <w:rsid w:val="00392524"/>
    <w:rsid w:val="0039344C"/>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7249"/>
    <w:rsid w:val="003A7912"/>
    <w:rsid w:val="003B036E"/>
    <w:rsid w:val="003B0971"/>
    <w:rsid w:val="003B0A14"/>
    <w:rsid w:val="003B2462"/>
    <w:rsid w:val="003B246F"/>
    <w:rsid w:val="003B32CF"/>
    <w:rsid w:val="003B3E7E"/>
    <w:rsid w:val="003B5CAB"/>
    <w:rsid w:val="003B7066"/>
    <w:rsid w:val="003B78AC"/>
    <w:rsid w:val="003B7EC1"/>
    <w:rsid w:val="003C00A2"/>
    <w:rsid w:val="003C0A81"/>
    <w:rsid w:val="003C2043"/>
    <w:rsid w:val="003C2250"/>
    <w:rsid w:val="003C4CAB"/>
    <w:rsid w:val="003C659F"/>
    <w:rsid w:val="003C699C"/>
    <w:rsid w:val="003C6C85"/>
    <w:rsid w:val="003C6F58"/>
    <w:rsid w:val="003C7B4E"/>
    <w:rsid w:val="003D0AAA"/>
    <w:rsid w:val="003D47C3"/>
    <w:rsid w:val="003D4CEC"/>
    <w:rsid w:val="003D4EF2"/>
    <w:rsid w:val="003D59D5"/>
    <w:rsid w:val="003D6073"/>
    <w:rsid w:val="003D64C4"/>
    <w:rsid w:val="003D7F72"/>
    <w:rsid w:val="003E2030"/>
    <w:rsid w:val="003E3112"/>
    <w:rsid w:val="003E3D82"/>
    <w:rsid w:val="003E3FA1"/>
    <w:rsid w:val="003E56D8"/>
    <w:rsid w:val="003E5A06"/>
    <w:rsid w:val="003E7AD5"/>
    <w:rsid w:val="003F0194"/>
    <w:rsid w:val="003F3D76"/>
    <w:rsid w:val="003F4307"/>
    <w:rsid w:val="003F436C"/>
    <w:rsid w:val="003F46D1"/>
    <w:rsid w:val="003F6FBE"/>
    <w:rsid w:val="003F727B"/>
    <w:rsid w:val="003F77E2"/>
    <w:rsid w:val="00401245"/>
    <w:rsid w:val="004013F3"/>
    <w:rsid w:val="00401418"/>
    <w:rsid w:val="004022CB"/>
    <w:rsid w:val="004023F2"/>
    <w:rsid w:val="00406096"/>
    <w:rsid w:val="004073E7"/>
    <w:rsid w:val="00407B4B"/>
    <w:rsid w:val="00407D5E"/>
    <w:rsid w:val="00411C70"/>
    <w:rsid w:val="00412074"/>
    <w:rsid w:val="0041291C"/>
    <w:rsid w:val="00412F8E"/>
    <w:rsid w:val="00414678"/>
    <w:rsid w:val="00414EA0"/>
    <w:rsid w:val="004155EE"/>
    <w:rsid w:val="00415773"/>
    <w:rsid w:val="004158D4"/>
    <w:rsid w:val="00415A2F"/>
    <w:rsid w:val="0041690F"/>
    <w:rsid w:val="00416AE9"/>
    <w:rsid w:val="00417CD4"/>
    <w:rsid w:val="00421C9C"/>
    <w:rsid w:val="00422158"/>
    <w:rsid w:val="0042394B"/>
    <w:rsid w:val="0042414A"/>
    <w:rsid w:val="00424BCF"/>
    <w:rsid w:val="00425883"/>
    <w:rsid w:val="00426079"/>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2702"/>
    <w:rsid w:val="004530B2"/>
    <w:rsid w:val="004564B4"/>
    <w:rsid w:val="00457CEC"/>
    <w:rsid w:val="0046122B"/>
    <w:rsid w:val="00461410"/>
    <w:rsid w:val="00462401"/>
    <w:rsid w:val="00463D7D"/>
    <w:rsid w:val="00465150"/>
    <w:rsid w:val="0046674D"/>
    <w:rsid w:val="0046704B"/>
    <w:rsid w:val="00467F04"/>
    <w:rsid w:val="004713C1"/>
    <w:rsid w:val="004716C4"/>
    <w:rsid w:val="00471C21"/>
    <w:rsid w:val="00474920"/>
    <w:rsid w:val="00474C95"/>
    <w:rsid w:val="0047511F"/>
    <w:rsid w:val="00476399"/>
    <w:rsid w:val="0047674A"/>
    <w:rsid w:val="00477EDE"/>
    <w:rsid w:val="00480051"/>
    <w:rsid w:val="004807A0"/>
    <w:rsid w:val="004807F5"/>
    <w:rsid w:val="004817E8"/>
    <w:rsid w:val="004829AA"/>
    <w:rsid w:val="00484B1D"/>
    <w:rsid w:val="00486D60"/>
    <w:rsid w:val="004872F6"/>
    <w:rsid w:val="00487E60"/>
    <w:rsid w:val="00490442"/>
    <w:rsid w:val="00490A92"/>
    <w:rsid w:val="00490D58"/>
    <w:rsid w:val="00491616"/>
    <w:rsid w:val="0049209C"/>
    <w:rsid w:val="00492294"/>
    <w:rsid w:val="004922B7"/>
    <w:rsid w:val="00492730"/>
    <w:rsid w:val="00494080"/>
    <w:rsid w:val="004A0E95"/>
    <w:rsid w:val="004A126D"/>
    <w:rsid w:val="004A37FD"/>
    <w:rsid w:val="004A49BE"/>
    <w:rsid w:val="004A4CC8"/>
    <w:rsid w:val="004A5211"/>
    <w:rsid w:val="004A5678"/>
    <w:rsid w:val="004A5DDD"/>
    <w:rsid w:val="004A6E1C"/>
    <w:rsid w:val="004B01E1"/>
    <w:rsid w:val="004B0E42"/>
    <w:rsid w:val="004B1375"/>
    <w:rsid w:val="004B1AE1"/>
    <w:rsid w:val="004B1E5A"/>
    <w:rsid w:val="004B3680"/>
    <w:rsid w:val="004B4262"/>
    <w:rsid w:val="004B4F5F"/>
    <w:rsid w:val="004B6B97"/>
    <w:rsid w:val="004B6DE2"/>
    <w:rsid w:val="004B7524"/>
    <w:rsid w:val="004C00A5"/>
    <w:rsid w:val="004C03D1"/>
    <w:rsid w:val="004C04DF"/>
    <w:rsid w:val="004C094C"/>
    <w:rsid w:val="004C0C33"/>
    <w:rsid w:val="004C3603"/>
    <w:rsid w:val="004C3CE5"/>
    <w:rsid w:val="004C41DC"/>
    <w:rsid w:val="004C48D3"/>
    <w:rsid w:val="004C67BF"/>
    <w:rsid w:val="004C74E9"/>
    <w:rsid w:val="004C7F1F"/>
    <w:rsid w:val="004D09CC"/>
    <w:rsid w:val="004D1B24"/>
    <w:rsid w:val="004D1B6D"/>
    <w:rsid w:val="004D3652"/>
    <w:rsid w:val="004D4B1A"/>
    <w:rsid w:val="004D4D0C"/>
    <w:rsid w:val="004D5613"/>
    <w:rsid w:val="004D569C"/>
    <w:rsid w:val="004D63AF"/>
    <w:rsid w:val="004E0744"/>
    <w:rsid w:val="004E0875"/>
    <w:rsid w:val="004E17B9"/>
    <w:rsid w:val="004E22B0"/>
    <w:rsid w:val="004E2428"/>
    <w:rsid w:val="004E2F5E"/>
    <w:rsid w:val="004E3D43"/>
    <w:rsid w:val="004E4E27"/>
    <w:rsid w:val="004E60C3"/>
    <w:rsid w:val="004E6959"/>
    <w:rsid w:val="004E77DC"/>
    <w:rsid w:val="004E7B9E"/>
    <w:rsid w:val="004F217D"/>
    <w:rsid w:val="004F3225"/>
    <w:rsid w:val="004F3A20"/>
    <w:rsid w:val="004F4E7F"/>
    <w:rsid w:val="004F60B1"/>
    <w:rsid w:val="004F6F6D"/>
    <w:rsid w:val="005006F3"/>
    <w:rsid w:val="0050078D"/>
    <w:rsid w:val="00501587"/>
    <w:rsid w:val="005063B3"/>
    <w:rsid w:val="00507AA3"/>
    <w:rsid w:val="005102D5"/>
    <w:rsid w:val="00510467"/>
    <w:rsid w:val="00510895"/>
    <w:rsid w:val="0051133A"/>
    <w:rsid w:val="0051176D"/>
    <w:rsid w:val="00512086"/>
    <w:rsid w:val="005138D6"/>
    <w:rsid w:val="00514DF7"/>
    <w:rsid w:val="0051551E"/>
    <w:rsid w:val="0051671A"/>
    <w:rsid w:val="00516D6D"/>
    <w:rsid w:val="00516FDB"/>
    <w:rsid w:val="00517C19"/>
    <w:rsid w:val="00521481"/>
    <w:rsid w:val="00521F55"/>
    <w:rsid w:val="005225C6"/>
    <w:rsid w:val="00522EAD"/>
    <w:rsid w:val="00523372"/>
    <w:rsid w:val="00523D96"/>
    <w:rsid w:val="00524C14"/>
    <w:rsid w:val="00526356"/>
    <w:rsid w:val="005279B8"/>
    <w:rsid w:val="00530065"/>
    <w:rsid w:val="00532191"/>
    <w:rsid w:val="0053629F"/>
    <w:rsid w:val="00536BA8"/>
    <w:rsid w:val="00536D04"/>
    <w:rsid w:val="00537411"/>
    <w:rsid w:val="00540473"/>
    <w:rsid w:val="00543181"/>
    <w:rsid w:val="005450E0"/>
    <w:rsid w:val="005458D3"/>
    <w:rsid w:val="00546324"/>
    <w:rsid w:val="005464A2"/>
    <w:rsid w:val="00547009"/>
    <w:rsid w:val="005473C5"/>
    <w:rsid w:val="0055063D"/>
    <w:rsid w:val="00552279"/>
    <w:rsid w:val="00552F43"/>
    <w:rsid w:val="005532A8"/>
    <w:rsid w:val="005532B9"/>
    <w:rsid w:val="00553567"/>
    <w:rsid w:val="00554C9F"/>
    <w:rsid w:val="00555D4D"/>
    <w:rsid w:val="0055702A"/>
    <w:rsid w:val="005572CC"/>
    <w:rsid w:val="00557767"/>
    <w:rsid w:val="005610EE"/>
    <w:rsid w:val="0056119B"/>
    <w:rsid w:val="00562102"/>
    <w:rsid w:val="005631E1"/>
    <w:rsid w:val="0056322F"/>
    <w:rsid w:val="0056761B"/>
    <w:rsid w:val="005704EA"/>
    <w:rsid w:val="005715D1"/>
    <w:rsid w:val="00571B74"/>
    <w:rsid w:val="005738D5"/>
    <w:rsid w:val="00573DD2"/>
    <w:rsid w:val="00575AA1"/>
    <w:rsid w:val="00575B91"/>
    <w:rsid w:val="00576151"/>
    <w:rsid w:val="00576368"/>
    <w:rsid w:val="00577C62"/>
    <w:rsid w:val="00580D25"/>
    <w:rsid w:val="00583418"/>
    <w:rsid w:val="005836E8"/>
    <w:rsid w:val="005837DE"/>
    <w:rsid w:val="00584301"/>
    <w:rsid w:val="00584799"/>
    <w:rsid w:val="00585964"/>
    <w:rsid w:val="005861C9"/>
    <w:rsid w:val="00586B0B"/>
    <w:rsid w:val="00587308"/>
    <w:rsid w:val="00587CFE"/>
    <w:rsid w:val="00590323"/>
    <w:rsid w:val="00592401"/>
    <w:rsid w:val="00592642"/>
    <w:rsid w:val="00594C22"/>
    <w:rsid w:val="00594C68"/>
    <w:rsid w:val="00596454"/>
    <w:rsid w:val="005A3799"/>
    <w:rsid w:val="005A419B"/>
    <w:rsid w:val="005A4591"/>
    <w:rsid w:val="005A4AC6"/>
    <w:rsid w:val="005A566F"/>
    <w:rsid w:val="005A5DAE"/>
    <w:rsid w:val="005A615E"/>
    <w:rsid w:val="005A6230"/>
    <w:rsid w:val="005A638B"/>
    <w:rsid w:val="005A7B09"/>
    <w:rsid w:val="005B00E7"/>
    <w:rsid w:val="005B0636"/>
    <w:rsid w:val="005B134F"/>
    <w:rsid w:val="005B3D44"/>
    <w:rsid w:val="005B5DB7"/>
    <w:rsid w:val="005B6285"/>
    <w:rsid w:val="005B718D"/>
    <w:rsid w:val="005B7538"/>
    <w:rsid w:val="005C0C42"/>
    <w:rsid w:val="005C258C"/>
    <w:rsid w:val="005C470A"/>
    <w:rsid w:val="005C5848"/>
    <w:rsid w:val="005C5F6B"/>
    <w:rsid w:val="005C628C"/>
    <w:rsid w:val="005C6832"/>
    <w:rsid w:val="005C688D"/>
    <w:rsid w:val="005C6C27"/>
    <w:rsid w:val="005C6EF7"/>
    <w:rsid w:val="005C6F3A"/>
    <w:rsid w:val="005C75D6"/>
    <w:rsid w:val="005D0242"/>
    <w:rsid w:val="005D0C68"/>
    <w:rsid w:val="005D1422"/>
    <w:rsid w:val="005D17C2"/>
    <w:rsid w:val="005D3A5E"/>
    <w:rsid w:val="005D463B"/>
    <w:rsid w:val="005D595E"/>
    <w:rsid w:val="005D64E5"/>
    <w:rsid w:val="005E1E9C"/>
    <w:rsid w:val="005E1FEF"/>
    <w:rsid w:val="005E2C2C"/>
    <w:rsid w:val="005E345A"/>
    <w:rsid w:val="005E477E"/>
    <w:rsid w:val="005E64C8"/>
    <w:rsid w:val="005E69DE"/>
    <w:rsid w:val="005E6EFD"/>
    <w:rsid w:val="005F04E2"/>
    <w:rsid w:val="005F1A62"/>
    <w:rsid w:val="005F22AD"/>
    <w:rsid w:val="005F234D"/>
    <w:rsid w:val="005F5DE2"/>
    <w:rsid w:val="005F74B5"/>
    <w:rsid w:val="0060053D"/>
    <w:rsid w:val="00600D48"/>
    <w:rsid w:val="00601619"/>
    <w:rsid w:val="006022C9"/>
    <w:rsid w:val="006030BD"/>
    <w:rsid w:val="006038D1"/>
    <w:rsid w:val="00604524"/>
    <w:rsid w:val="00604DFC"/>
    <w:rsid w:val="0060548F"/>
    <w:rsid w:val="00605FE9"/>
    <w:rsid w:val="0060691C"/>
    <w:rsid w:val="00606994"/>
    <w:rsid w:val="00610BD8"/>
    <w:rsid w:val="00611CC1"/>
    <w:rsid w:val="006123AD"/>
    <w:rsid w:val="00612BFE"/>
    <w:rsid w:val="00613164"/>
    <w:rsid w:val="00613298"/>
    <w:rsid w:val="00613633"/>
    <w:rsid w:val="006136AC"/>
    <w:rsid w:val="006136C8"/>
    <w:rsid w:val="00613A60"/>
    <w:rsid w:val="006142A3"/>
    <w:rsid w:val="00614FC8"/>
    <w:rsid w:val="0061540B"/>
    <w:rsid w:val="006167FE"/>
    <w:rsid w:val="00617428"/>
    <w:rsid w:val="00620368"/>
    <w:rsid w:val="00620DA1"/>
    <w:rsid w:val="00620F6B"/>
    <w:rsid w:val="00623E67"/>
    <w:rsid w:val="00624B1C"/>
    <w:rsid w:val="00625456"/>
    <w:rsid w:val="00626783"/>
    <w:rsid w:val="006271F5"/>
    <w:rsid w:val="0062732B"/>
    <w:rsid w:val="006274F4"/>
    <w:rsid w:val="006278EE"/>
    <w:rsid w:val="006279ED"/>
    <w:rsid w:val="00630E6B"/>
    <w:rsid w:val="00631363"/>
    <w:rsid w:val="00632015"/>
    <w:rsid w:val="006321BB"/>
    <w:rsid w:val="00633379"/>
    <w:rsid w:val="00633AD1"/>
    <w:rsid w:val="00634944"/>
    <w:rsid w:val="00634D36"/>
    <w:rsid w:val="00635722"/>
    <w:rsid w:val="00637327"/>
    <w:rsid w:val="006406FF"/>
    <w:rsid w:val="00640F06"/>
    <w:rsid w:val="006413CF"/>
    <w:rsid w:val="00641DB6"/>
    <w:rsid w:val="00641FA1"/>
    <w:rsid w:val="006420E2"/>
    <w:rsid w:val="00642537"/>
    <w:rsid w:val="00642A5C"/>
    <w:rsid w:val="00643B46"/>
    <w:rsid w:val="006458B5"/>
    <w:rsid w:val="00646584"/>
    <w:rsid w:val="00650E2B"/>
    <w:rsid w:val="00651ADE"/>
    <w:rsid w:val="00651B8F"/>
    <w:rsid w:val="00651E3F"/>
    <w:rsid w:val="006529FD"/>
    <w:rsid w:val="00652AAC"/>
    <w:rsid w:val="00652CF2"/>
    <w:rsid w:val="0065387D"/>
    <w:rsid w:val="00653E5C"/>
    <w:rsid w:val="00653EEC"/>
    <w:rsid w:val="00655397"/>
    <w:rsid w:val="00656568"/>
    <w:rsid w:val="006573F3"/>
    <w:rsid w:val="00657CEA"/>
    <w:rsid w:val="00660229"/>
    <w:rsid w:val="00660881"/>
    <w:rsid w:val="00660F08"/>
    <w:rsid w:val="006610FA"/>
    <w:rsid w:val="006611D3"/>
    <w:rsid w:val="006627DE"/>
    <w:rsid w:val="00663201"/>
    <w:rsid w:val="00664106"/>
    <w:rsid w:val="00665B1C"/>
    <w:rsid w:val="00665B8C"/>
    <w:rsid w:val="00665B95"/>
    <w:rsid w:val="006663C0"/>
    <w:rsid w:val="006664C8"/>
    <w:rsid w:val="00666E1D"/>
    <w:rsid w:val="00667B5A"/>
    <w:rsid w:val="00670459"/>
    <w:rsid w:val="006718F8"/>
    <w:rsid w:val="00672D22"/>
    <w:rsid w:val="00673261"/>
    <w:rsid w:val="00673D7E"/>
    <w:rsid w:val="00674B58"/>
    <w:rsid w:val="00674E12"/>
    <w:rsid w:val="00674EEF"/>
    <w:rsid w:val="00675B97"/>
    <w:rsid w:val="0067765C"/>
    <w:rsid w:val="00677B0B"/>
    <w:rsid w:val="006805F8"/>
    <w:rsid w:val="0068175B"/>
    <w:rsid w:val="006817B4"/>
    <w:rsid w:val="00682475"/>
    <w:rsid w:val="006825D1"/>
    <w:rsid w:val="00682A4D"/>
    <w:rsid w:val="00684184"/>
    <w:rsid w:val="00684AA6"/>
    <w:rsid w:val="00684B25"/>
    <w:rsid w:val="006856C0"/>
    <w:rsid w:val="00687C17"/>
    <w:rsid w:val="0069017A"/>
    <w:rsid w:val="00690490"/>
    <w:rsid w:val="006918EE"/>
    <w:rsid w:val="00692682"/>
    <w:rsid w:val="00692F61"/>
    <w:rsid w:val="00694373"/>
    <w:rsid w:val="00695F0A"/>
    <w:rsid w:val="00695FEA"/>
    <w:rsid w:val="00696C66"/>
    <w:rsid w:val="006A05A5"/>
    <w:rsid w:val="006A0CBB"/>
    <w:rsid w:val="006A48AC"/>
    <w:rsid w:val="006A4A7F"/>
    <w:rsid w:val="006A7F66"/>
    <w:rsid w:val="006B0442"/>
    <w:rsid w:val="006B04EF"/>
    <w:rsid w:val="006B2AF3"/>
    <w:rsid w:val="006B4BDB"/>
    <w:rsid w:val="006B50FA"/>
    <w:rsid w:val="006B6698"/>
    <w:rsid w:val="006B6F08"/>
    <w:rsid w:val="006C0355"/>
    <w:rsid w:val="006C2B2A"/>
    <w:rsid w:val="006C2FB8"/>
    <w:rsid w:val="006C2FC4"/>
    <w:rsid w:val="006C37D5"/>
    <w:rsid w:val="006C38FB"/>
    <w:rsid w:val="006C3F66"/>
    <w:rsid w:val="006C4F31"/>
    <w:rsid w:val="006C5B74"/>
    <w:rsid w:val="006C6843"/>
    <w:rsid w:val="006C6FA5"/>
    <w:rsid w:val="006C7D03"/>
    <w:rsid w:val="006D0182"/>
    <w:rsid w:val="006D08AE"/>
    <w:rsid w:val="006D0A30"/>
    <w:rsid w:val="006D1BCA"/>
    <w:rsid w:val="006D516E"/>
    <w:rsid w:val="006D53B5"/>
    <w:rsid w:val="006D669F"/>
    <w:rsid w:val="006D7810"/>
    <w:rsid w:val="006E064C"/>
    <w:rsid w:val="006E1452"/>
    <w:rsid w:val="006E16E6"/>
    <w:rsid w:val="006E2D78"/>
    <w:rsid w:val="006E2FFA"/>
    <w:rsid w:val="006E41D3"/>
    <w:rsid w:val="006E5CE9"/>
    <w:rsid w:val="006E64EB"/>
    <w:rsid w:val="006E6835"/>
    <w:rsid w:val="006E6B0E"/>
    <w:rsid w:val="006E7BA8"/>
    <w:rsid w:val="006F0A12"/>
    <w:rsid w:val="006F0BA8"/>
    <w:rsid w:val="006F0D1F"/>
    <w:rsid w:val="006F0F10"/>
    <w:rsid w:val="006F1F45"/>
    <w:rsid w:val="006F31B8"/>
    <w:rsid w:val="006F3318"/>
    <w:rsid w:val="006F3F4C"/>
    <w:rsid w:val="006F4F07"/>
    <w:rsid w:val="006F5135"/>
    <w:rsid w:val="006F56AE"/>
    <w:rsid w:val="006F5B07"/>
    <w:rsid w:val="006F6264"/>
    <w:rsid w:val="00700960"/>
    <w:rsid w:val="00700AB6"/>
    <w:rsid w:val="00701B60"/>
    <w:rsid w:val="00702525"/>
    <w:rsid w:val="00702C53"/>
    <w:rsid w:val="00702CBD"/>
    <w:rsid w:val="007050EC"/>
    <w:rsid w:val="007070E1"/>
    <w:rsid w:val="007109BD"/>
    <w:rsid w:val="00711187"/>
    <w:rsid w:val="007113AE"/>
    <w:rsid w:val="007113C5"/>
    <w:rsid w:val="007114C7"/>
    <w:rsid w:val="007121E9"/>
    <w:rsid w:val="007122A3"/>
    <w:rsid w:val="007136E4"/>
    <w:rsid w:val="00714382"/>
    <w:rsid w:val="007155A3"/>
    <w:rsid w:val="007167E6"/>
    <w:rsid w:val="00716C7F"/>
    <w:rsid w:val="007170A3"/>
    <w:rsid w:val="00717156"/>
    <w:rsid w:val="007205B8"/>
    <w:rsid w:val="0072088F"/>
    <w:rsid w:val="007210DE"/>
    <w:rsid w:val="0072131D"/>
    <w:rsid w:val="00721A7C"/>
    <w:rsid w:val="00722E8D"/>
    <w:rsid w:val="00724A26"/>
    <w:rsid w:val="00725116"/>
    <w:rsid w:val="007251C3"/>
    <w:rsid w:val="0072566B"/>
    <w:rsid w:val="00726417"/>
    <w:rsid w:val="00726B9D"/>
    <w:rsid w:val="0072741B"/>
    <w:rsid w:val="00727579"/>
    <w:rsid w:val="00727CFB"/>
    <w:rsid w:val="00730084"/>
    <w:rsid w:val="0073469E"/>
    <w:rsid w:val="00734B9B"/>
    <w:rsid w:val="00735712"/>
    <w:rsid w:val="00735E8B"/>
    <w:rsid w:val="007362E8"/>
    <w:rsid w:val="00736C6F"/>
    <w:rsid w:val="007402F1"/>
    <w:rsid w:val="0074107A"/>
    <w:rsid w:val="00743D37"/>
    <w:rsid w:val="0074402B"/>
    <w:rsid w:val="007456A3"/>
    <w:rsid w:val="00745705"/>
    <w:rsid w:val="007525FD"/>
    <w:rsid w:val="00752C30"/>
    <w:rsid w:val="007534BE"/>
    <w:rsid w:val="0075428B"/>
    <w:rsid w:val="00755098"/>
    <w:rsid w:val="00755C20"/>
    <w:rsid w:val="00757E9C"/>
    <w:rsid w:val="00761284"/>
    <w:rsid w:val="00761A53"/>
    <w:rsid w:val="00762896"/>
    <w:rsid w:val="0076297B"/>
    <w:rsid w:val="007631C1"/>
    <w:rsid w:val="007637DF"/>
    <w:rsid w:val="0076423E"/>
    <w:rsid w:val="007653C1"/>
    <w:rsid w:val="0076610B"/>
    <w:rsid w:val="0076635D"/>
    <w:rsid w:val="007704E1"/>
    <w:rsid w:val="007709FF"/>
    <w:rsid w:val="007717DE"/>
    <w:rsid w:val="00771980"/>
    <w:rsid w:val="00772586"/>
    <w:rsid w:val="007729AF"/>
    <w:rsid w:val="00772B8F"/>
    <w:rsid w:val="00772DAA"/>
    <w:rsid w:val="00773373"/>
    <w:rsid w:val="00773A5A"/>
    <w:rsid w:val="007741C0"/>
    <w:rsid w:val="00775200"/>
    <w:rsid w:val="00775E28"/>
    <w:rsid w:val="00776DC6"/>
    <w:rsid w:val="00777681"/>
    <w:rsid w:val="00777880"/>
    <w:rsid w:val="00781085"/>
    <w:rsid w:val="007815D3"/>
    <w:rsid w:val="0078387B"/>
    <w:rsid w:val="00784C37"/>
    <w:rsid w:val="00784D10"/>
    <w:rsid w:val="0078528E"/>
    <w:rsid w:val="00785EA1"/>
    <w:rsid w:val="00787BB9"/>
    <w:rsid w:val="0079037A"/>
    <w:rsid w:val="007904E8"/>
    <w:rsid w:val="0079111B"/>
    <w:rsid w:val="00791564"/>
    <w:rsid w:val="00791A4B"/>
    <w:rsid w:val="007925CD"/>
    <w:rsid w:val="007940E6"/>
    <w:rsid w:val="007943D1"/>
    <w:rsid w:val="007964C8"/>
    <w:rsid w:val="00797130"/>
    <w:rsid w:val="00797465"/>
    <w:rsid w:val="00797890"/>
    <w:rsid w:val="00797AA8"/>
    <w:rsid w:val="00797C3B"/>
    <w:rsid w:val="007A0FE4"/>
    <w:rsid w:val="007A1068"/>
    <w:rsid w:val="007A1117"/>
    <w:rsid w:val="007A12E6"/>
    <w:rsid w:val="007A1613"/>
    <w:rsid w:val="007A277D"/>
    <w:rsid w:val="007A2CB1"/>
    <w:rsid w:val="007A43CC"/>
    <w:rsid w:val="007A47D8"/>
    <w:rsid w:val="007A487A"/>
    <w:rsid w:val="007A79FC"/>
    <w:rsid w:val="007B2D31"/>
    <w:rsid w:val="007B2E0F"/>
    <w:rsid w:val="007B3E2E"/>
    <w:rsid w:val="007B3EC5"/>
    <w:rsid w:val="007B4654"/>
    <w:rsid w:val="007B4666"/>
    <w:rsid w:val="007B4FF5"/>
    <w:rsid w:val="007B5BBD"/>
    <w:rsid w:val="007B5E60"/>
    <w:rsid w:val="007B6563"/>
    <w:rsid w:val="007B6624"/>
    <w:rsid w:val="007B67FD"/>
    <w:rsid w:val="007B7431"/>
    <w:rsid w:val="007B783A"/>
    <w:rsid w:val="007B799E"/>
    <w:rsid w:val="007B7FC3"/>
    <w:rsid w:val="007C1959"/>
    <w:rsid w:val="007C1B81"/>
    <w:rsid w:val="007C2970"/>
    <w:rsid w:val="007C33DB"/>
    <w:rsid w:val="007C45B7"/>
    <w:rsid w:val="007C4944"/>
    <w:rsid w:val="007C54B7"/>
    <w:rsid w:val="007C66BD"/>
    <w:rsid w:val="007D0352"/>
    <w:rsid w:val="007D12BA"/>
    <w:rsid w:val="007D1486"/>
    <w:rsid w:val="007D38AC"/>
    <w:rsid w:val="007D5A49"/>
    <w:rsid w:val="007D627E"/>
    <w:rsid w:val="007D722C"/>
    <w:rsid w:val="007D786A"/>
    <w:rsid w:val="007E04DF"/>
    <w:rsid w:val="007E15A9"/>
    <w:rsid w:val="007E2417"/>
    <w:rsid w:val="007E2565"/>
    <w:rsid w:val="007E32C7"/>
    <w:rsid w:val="007E44F9"/>
    <w:rsid w:val="007E460F"/>
    <w:rsid w:val="007E53EC"/>
    <w:rsid w:val="007F0B3F"/>
    <w:rsid w:val="007F0BBB"/>
    <w:rsid w:val="007F1ECB"/>
    <w:rsid w:val="007F249F"/>
    <w:rsid w:val="007F25CE"/>
    <w:rsid w:val="007F2C04"/>
    <w:rsid w:val="007F3BE3"/>
    <w:rsid w:val="007F3CE2"/>
    <w:rsid w:val="007F47B2"/>
    <w:rsid w:val="007F5E5E"/>
    <w:rsid w:val="007F6325"/>
    <w:rsid w:val="007F69BA"/>
    <w:rsid w:val="007F6EE2"/>
    <w:rsid w:val="008006D6"/>
    <w:rsid w:val="008007CD"/>
    <w:rsid w:val="00801062"/>
    <w:rsid w:val="00801CE9"/>
    <w:rsid w:val="00802FFF"/>
    <w:rsid w:val="008040C0"/>
    <w:rsid w:val="00806493"/>
    <w:rsid w:val="00806528"/>
    <w:rsid w:val="008067BC"/>
    <w:rsid w:val="00806FA9"/>
    <w:rsid w:val="0080745D"/>
    <w:rsid w:val="0080772C"/>
    <w:rsid w:val="00807836"/>
    <w:rsid w:val="0080792C"/>
    <w:rsid w:val="0080793F"/>
    <w:rsid w:val="00807CCA"/>
    <w:rsid w:val="0081031F"/>
    <w:rsid w:val="008105B0"/>
    <w:rsid w:val="008108E9"/>
    <w:rsid w:val="00812F8E"/>
    <w:rsid w:val="0081300B"/>
    <w:rsid w:val="00813427"/>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88D"/>
    <w:rsid w:val="00827E61"/>
    <w:rsid w:val="008303F1"/>
    <w:rsid w:val="00830604"/>
    <w:rsid w:val="0083398C"/>
    <w:rsid w:val="00835638"/>
    <w:rsid w:val="00835C87"/>
    <w:rsid w:val="00837013"/>
    <w:rsid w:val="00840520"/>
    <w:rsid w:val="0084060F"/>
    <w:rsid w:val="00840D1D"/>
    <w:rsid w:val="00840E13"/>
    <w:rsid w:val="00840ED7"/>
    <w:rsid w:val="00841128"/>
    <w:rsid w:val="00841A87"/>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55D4"/>
    <w:rsid w:val="0085570D"/>
    <w:rsid w:val="008558CB"/>
    <w:rsid w:val="00857127"/>
    <w:rsid w:val="0085733A"/>
    <w:rsid w:val="00857B7F"/>
    <w:rsid w:val="00857D66"/>
    <w:rsid w:val="008601F0"/>
    <w:rsid w:val="00860F1F"/>
    <w:rsid w:val="0086156B"/>
    <w:rsid w:val="00862350"/>
    <w:rsid w:val="00862FE2"/>
    <w:rsid w:val="00864D99"/>
    <w:rsid w:val="00867271"/>
    <w:rsid w:val="0087111E"/>
    <w:rsid w:val="00871403"/>
    <w:rsid w:val="00873959"/>
    <w:rsid w:val="00874595"/>
    <w:rsid w:val="00874AEC"/>
    <w:rsid w:val="00876C09"/>
    <w:rsid w:val="00876EF6"/>
    <w:rsid w:val="00876F74"/>
    <w:rsid w:val="008809D5"/>
    <w:rsid w:val="00880DC8"/>
    <w:rsid w:val="0088483A"/>
    <w:rsid w:val="00885DFA"/>
    <w:rsid w:val="00886054"/>
    <w:rsid w:val="008875FE"/>
    <w:rsid w:val="00887FA8"/>
    <w:rsid w:val="008935AB"/>
    <w:rsid w:val="00894A50"/>
    <w:rsid w:val="00895DEA"/>
    <w:rsid w:val="00895E36"/>
    <w:rsid w:val="00896227"/>
    <w:rsid w:val="00896491"/>
    <w:rsid w:val="00896739"/>
    <w:rsid w:val="008968DC"/>
    <w:rsid w:val="00896918"/>
    <w:rsid w:val="00896D3C"/>
    <w:rsid w:val="0089703E"/>
    <w:rsid w:val="00897096"/>
    <w:rsid w:val="00897EE1"/>
    <w:rsid w:val="008A2144"/>
    <w:rsid w:val="008A244A"/>
    <w:rsid w:val="008A2C95"/>
    <w:rsid w:val="008A3CDD"/>
    <w:rsid w:val="008A3F49"/>
    <w:rsid w:val="008A4713"/>
    <w:rsid w:val="008A6BF4"/>
    <w:rsid w:val="008A71CC"/>
    <w:rsid w:val="008A74A8"/>
    <w:rsid w:val="008B0B5B"/>
    <w:rsid w:val="008B20FD"/>
    <w:rsid w:val="008B2281"/>
    <w:rsid w:val="008B2DE0"/>
    <w:rsid w:val="008B461C"/>
    <w:rsid w:val="008B595F"/>
    <w:rsid w:val="008B5EB2"/>
    <w:rsid w:val="008B6469"/>
    <w:rsid w:val="008B695B"/>
    <w:rsid w:val="008C10A3"/>
    <w:rsid w:val="008C1187"/>
    <w:rsid w:val="008C12AA"/>
    <w:rsid w:val="008C1D21"/>
    <w:rsid w:val="008C3DB1"/>
    <w:rsid w:val="008C4B4B"/>
    <w:rsid w:val="008C4C53"/>
    <w:rsid w:val="008C56BD"/>
    <w:rsid w:val="008D0864"/>
    <w:rsid w:val="008D17B4"/>
    <w:rsid w:val="008D2A0D"/>
    <w:rsid w:val="008D3DD6"/>
    <w:rsid w:val="008D447A"/>
    <w:rsid w:val="008D4D76"/>
    <w:rsid w:val="008D4E62"/>
    <w:rsid w:val="008D5BD4"/>
    <w:rsid w:val="008D5D1C"/>
    <w:rsid w:val="008D6AA0"/>
    <w:rsid w:val="008D7946"/>
    <w:rsid w:val="008E0ABC"/>
    <w:rsid w:val="008E1B1C"/>
    <w:rsid w:val="008E2D2C"/>
    <w:rsid w:val="008E4B6F"/>
    <w:rsid w:val="008E56BA"/>
    <w:rsid w:val="008E6A62"/>
    <w:rsid w:val="008E784C"/>
    <w:rsid w:val="008F0377"/>
    <w:rsid w:val="008F05C0"/>
    <w:rsid w:val="008F05DA"/>
    <w:rsid w:val="008F15C7"/>
    <w:rsid w:val="008F18EF"/>
    <w:rsid w:val="008F1C52"/>
    <w:rsid w:val="008F2ABE"/>
    <w:rsid w:val="008F3245"/>
    <w:rsid w:val="008F336E"/>
    <w:rsid w:val="008F365F"/>
    <w:rsid w:val="008F4093"/>
    <w:rsid w:val="008F4D6B"/>
    <w:rsid w:val="008F5A70"/>
    <w:rsid w:val="00902212"/>
    <w:rsid w:val="009024F8"/>
    <w:rsid w:val="00903CBE"/>
    <w:rsid w:val="00903D71"/>
    <w:rsid w:val="00904CE4"/>
    <w:rsid w:val="0090612D"/>
    <w:rsid w:val="00906506"/>
    <w:rsid w:val="00906D29"/>
    <w:rsid w:val="0090736B"/>
    <w:rsid w:val="00907B79"/>
    <w:rsid w:val="00910C6D"/>
    <w:rsid w:val="00911559"/>
    <w:rsid w:val="00911E0D"/>
    <w:rsid w:val="009168DE"/>
    <w:rsid w:val="00921225"/>
    <w:rsid w:val="00921C43"/>
    <w:rsid w:val="0092251F"/>
    <w:rsid w:val="009236DA"/>
    <w:rsid w:val="00923A06"/>
    <w:rsid w:val="00924A1A"/>
    <w:rsid w:val="009259E6"/>
    <w:rsid w:val="00926483"/>
    <w:rsid w:val="00931141"/>
    <w:rsid w:val="009312F2"/>
    <w:rsid w:val="00931573"/>
    <w:rsid w:val="00931FC0"/>
    <w:rsid w:val="00933A0E"/>
    <w:rsid w:val="00933EA7"/>
    <w:rsid w:val="009341B7"/>
    <w:rsid w:val="009364AC"/>
    <w:rsid w:val="0093705D"/>
    <w:rsid w:val="00937107"/>
    <w:rsid w:val="00937797"/>
    <w:rsid w:val="0094098C"/>
    <w:rsid w:val="00942E9A"/>
    <w:rsid w:val="00942F80"/>
    <w:rsid w:val="009430D3"/>
    <w:rsid w:val="00943719"/>
    <w:rsid w:val="009457A7"/>
    <w:rsid w:val="00945877"/>
    <w:rsid w:val="00945A2B"/>
    <w:rsid w:val="00946CD9"/>
    <w:rsid w:val="00947140"/>
    <w:rsid w:val="009471B9"/>
    <w:rsid w:val="009479D2"/>
    <w:rsid w:val="00950F82"/>
    <w:rsid w:val="0095434D"/>
    <w:rsid w:val="00955776"/>
    <w:rsid w:val="00955D24"/>
    <w:rsid w:val="009570DF"/>
    <w:rsid w:val="00957602"/>
    <w:rsid w:val="00957730"/>
    <w:rsid w:val="00957D2E"/>
    <w:rsid w:val="00957D57"/>
    <w:rsid w:val="0096056A"/>
    <w:rsid w:val="0096083B"/>
    <w:rsid w:val="00962C11"/>
    <w:rsid w:val="00962EAE"/>
    <w:rsid w:val="00963F1B"/>
    <w:rsid w:val="009642CA"/>
    <w:rsid w:val="00964981"/>
    <w:rsid w:val="009673B5"/>
    <w:rsid w:val="00970A7C"/>
    <w:rsid w:val="00970D34"/>
    <w:rsid w:val="00971527"/>
    <w:rsid w:val="009715AD"/>
    <w:rsid w:val="00973033"/>
    <w:rsid w:val="0097380E"/>
    <w:rsid w:val="00974ADB"/>
    <w:rsid w:val="00975937"/>
    <w:rsid w:val="009771E3"/>
    <w:rsid w:val="00980459"/>
    <w:rsid w:val="00980625"/>
    <w:rsid w:val="009808B0"/>
    <w:rsid w:val="00983F05"/>
    <w:rsid w:val="009849C3"/>
    <w:rsid w:val="00984B1A"/>
    <w:rsid w:val="009851D9"/>
    <w:rsid w:val="00986177"/>
    <w:rsid w:val="009868EA"/>
    <w:rsid w:val="009871D6"/>
    <w:rsid w:val="0098725E"/>
    <w:rsid w:val="0099194E"/>
    <w:rsid w:val="00991D3F"/>
    <w:rsid w:val="00993A7E"/>
    <w:rsid w:val="00995174"/>
    <w:rsid w:val="00995FD7"/>
    <w:rsid w:val="00996C2B"/>
    <w:rsid w:val="0099762E"/>
    <w:rsid w:val="009A0CB6"/>
    <w:rsid w:val="009A10CD"/>
    <w:rsid w:val="009A14DC"/>
    <w:rsid w:val="009A1CE7"/>
    <w:rsid w:val="009A1EE8"/>
    <w:rsid w:val="009A2304"/>
    <w:rsid w:val="009A3385"/>
    <w:rsid w:val="009A4FFA"/>
    <w:rsid w:val="009A6822"/>
    <w:rsid w:val="009A7384"/>
    <w:rsid w:val="009B0FF4"/>
    <w:rsid w:val="009B26C3"/>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6971"/>
    <w:rsid w:val="009C734E"/>
    <w:rsid w:val="009C7593"/>
    <w:rsid w:val="009C7678"/>
    <w:rsid w:val="009D0CEE"/>
    <w:rsid w:val="009D0ED7"/>
    <w:rsid w:val="009D10E4"/>
    <w:rsid w:val="009D1827"/>
    <w:rsid w:val="009D2317"/>
    <w:rsid w:val="009D4B96"/>
    <w:rsid w:val="009D4D61"/>
    <w:rsid w:val="009D57B5"/>
    <w:rsid w:val="009D7356"/>
    <w:rsid w:val="009D7B43"/>
    <w:rsid w:val="009E072E"/>
    <w:rsid w:val="009E0F48"/>
    <w:rsid w:val="009E13FA"/>
    <w:rsid w:val="009E23E5"/>
    <w:rsid w:val="009E2D98"/>
    <w:rsid w:val="009E3581"/>
    <w:rsid w:val="009E5262"/>
    <w:rsid w:val="009E54FD"/>
    <w:rsid w:val="009E5653"/>
    <w:rsid w:val="009E65A6"/>
    <w:rsid w:val="009E6883"/>
    <w:rsid w:val="009E6A1C"/>
    <w:rsid w:val="009E6D5C"/>
    <w:rsid w:val="009E7CE4"/>
    <w:rsid w:val="009F18DA"/>
    <w:rsid w:val="009F1BC3"/>
    <w:rsid w:val="009F5925"/>
    <w:rsid w:val="009F68A4"/>
    <w:rsid w:val="009F737C"/>
    <w:rsid w:val="00A008A7"/>
    <w:rsid w:val="00A009EB"/>
    <w:rsid w:val="00A03E7F"/>
    <w:rsid w:val="00A040FE"/>
    <w:rsid w:val="00A04834"/>
    <w:rsid w:val="00A04F76"/>
    <w:rsid w:val="00A0571C"/>
    <w:rsid w:val="00A05D91"/>
    <w:rsid w:val="00A07372"/>
    <w:rsid w:val="00A07F85"/>
    <w:rsid w:val="00A10035"/>
    <w:rsid w:val="00A10C10"/>
    <w:rsid w:val="00A11551"/>
    <w:rsid w:val="00A11575"/>
    <w:rsid w:val="00A11EAB"/>
    <w:rsid w:val="00A12522"/>
    <w:rsid w:val="00A125AC"/>
    <w:rsid w:val="00A133FA"/>
    <w:rsid w:val="00A13E0A"/>
    <w:rsid w:val="00A14D63"/>
    <w:rsid w:val="00A1525D"/>
    <w:rsid w:val="00A15587"/>
    <w:rsid w:val="00A16529"/>
    <w:rsid w:val="00A17D3C"/>
    <w:rsid w:val="00A21108"/>
    <w:rsid w:val="00A21F09"/>
    <w:rsid w:val="00A22782"/>
    <w:rsid w:val="00A23789"/>
    <w:rsid w:val="00A23F5F"/>
    <w:rsid w:val="00A251D4"/>
    <w:rsid w:val="00A2687D"/>
    <w:rsid w:val="00A26901"/>
    <w:rsid w:val="00A26987"/>
    <w:rsid w:val="00A26E14"/>
    <w:rsid w:val="00A32B61"/>
    <w:rsid w:val="00A32BD5"/>
    <w:rsid w:val="00A32DC8"/>
    <w:rsid w:val="00A37213"/>
    <w:rsid w:val="00A379CF"/>
    <w:rsid w:val="00A37E1A"/>
    <w:rsid w:val="00A37E7B"/>
    <w:rsid w:val="00A407ED"/>
    <w:rsid w:val="00A40DAC"/>
    <w:rsid w:val="00A40E2D"/>
    <w:rsid w:val="00A423E9"/>
    <w:rsid w:val="00A42F08"/>
    <w:rsid w:val="00A430F0"/>
    <w:rsid w:val="00A43378"/>
    <w:rsid w:val="00A43C36"/>
    <w:rsid w:val="00A43F98"/>
    <w:rsid w:val="00A447D8"/>
    <w:rsid w:val="00A451CD"/>
    <w:rsid w:val="00A4521E"/>
    <w:rsid w:val="00A46724"/>
    <w:rsid w:val="00A46FC2"/>
    <w:rsid w:val="00A51167"/>
    <w:rsid w:val="00A511AD"/>
    <w:rsid w:val="00A51E55"/>
    <w:rsid w:val="00A5292A"/>
    <w:rsid w:val="00A532CB"/>
    <w:rsid w:val="00A53585"/>
    <w:rsid w:val="00A53975"/>
    <w:rsid w:val="00A54695"/>
    <w:rsid w:val="00A54DD1"/>
    <w:rsid w:val="00A55AF0"/>
    <w:rsid w:val="00A55EAD"/>
    <w:rsid w:val="00A569CF"/>
    <w:rsid w:val="00A60DE6"/>
    <w:rsid w:val="00A60F29"/>
    <w:rsid w:val="00A623A8"/>
    <w:rsid w:val="00A623C4"/>
    <w:rsid w:val="00A62893"/>
    <w:rsid w:val="00A62E16"/>
    <w:rsid w:val="00A64C07"/>
    <w:rsid w:val="00A64E58"/>
    <w:rsid w:val="00A64E9F"/>
    <w:rsid w:val="00A672A2"/>
    <w:rsid w:val="00A672F0"/>
    <w:rsid w:val="00A7168C"/>
    <w:rsid w:val="00A71FC8"/>
    <w:rsid w:val="00A74196"/>
    <w:rsid w:val="00A74252"/>
    <w:rsid w:val="00A742CB"/>
    <w:rsid w:val="00A74735"/>
    <w:rsid w:val="00A7506F"/>
    <w:rsid w:val="00A76F66"/>
    <w:rsid w:val="00A83B82"/>
    <w:rsid w:val="00A8447F"/>
    <w:rsid w:val="00A852A7"/>
    <w:rsid w:val="00A85D24"/>
    <w:rsid w:val="00A85FBC"/>
    <w:rsid w:val="00A86053"/>
    <w:rsid w:val="00A876FA"/>
    <w:rsid w:val="00A9005D"/>
    <w:rsid w:val="00A90B07"/>
    <w:rsid w:val="00A91016"/>
    <w:rsid w:val="00A92028"/>
    <w:rsid w:val="00A9202D"/>
    <w:rsid w:val="00A9208F"/>
    <w:rsid w:val="00A93ACC"/>
    <w:rsid w:val="00A94508"/>
    <w:rsid w:val="00A954CB"/>
    <w:rsid w:val="00A95D33"/>
    <w:rsid w:val="00A95FF1"/>
    <w:rsid w:val="00A963C3"/>
    <w:rsid w:val="00A97F7F"/>
    <w:rsid w:val="00AA1144"/>
    <w:rsid w:val="00AA1B88"/>
    <w:rsid w:val="00AA1E9A"/>
    <w:rsid w:val="00AA2043"/>
    <w:rsid w:val="00AA204B"/>
    <w:rsid w:val="00AA28EA"/>
    <w:rsid w:val="00AA2CE3"/>
    <w:rsid w:val="00AA3019"/>
    <w:rsid w:val="00AA399E"/>
    <w:rsid w:val="00AA3E66"/>
    <w:rsid w:val="00AA502D"/>
    <w:rsid w:val="00AA5273"/>
    <w:rsid w:val="00AA6235"/>
    <w:rsid w:val="00AA6419"/>
    <w:rsid w:val="00AB04B3"/>
    <w:rsid w:val="00AB1A48"/>
    <w:rsid w:val="00AB4375"/>
    <w:rsid w:val="00AB44B9"/>
    <w:rsid w:val="00AB508F"/>
    <w:rsid w:val="00AB589A"/>
    <w:rsid w:val="00AB6482"/>
    <w:rsid w:val="00AB7842"/>
    <w:rsid w:val="00AB7A62"/>
    <w:rsid w:val="00AB7EC3"/>
    <w:rsid w:val="00AC2096"/>
    <w:rsid w:val="00AC3991"/>
    <w:rsid w:val="00AC49CD"/>
    <w:rsid w:val="00AC4A04"/>
    <w:rsid w:val="00AC5600"/>
    <w:rsid w:val="00AC5C52"/>
    <w:rsid w:val="00AC5CD8"/>
    <w:rsid w:val="00AC7DF8"/>
    <w:rsid w:val="00AD004E"/>
    <w:rsid w:val="00AD0128"/>
    <w:rsid w:val="00AD044C"/>
    <w:rsid w:val="00AD0869"/>
    <w:rsid w:val="00AD19DE"/>
    <w:rsid w:val="00AD2492"/>
    <w:rsid w:val="00AD2E1B"/>
    <w:rsid w:val="00AD3173"/>
    <w:rsid w:val="00AD44D3"/>
    <w:rsid w:val="00AD61A8"/>
    <w:rsid w:val="00AD6452"/>
    <w:rsid w:val="00AD652A"/>
    <w:rsid w:val="00AD6E33"/>
    <w:rsid w:val="00AE0377"/>
    <w:rsid w:val="00AE0616"/>
    <w:rsid w:val="00AE1227"/>
    <w:rsid w:val="00AE1229"/>
    <w:rsid w:val="00AE2358"/>
    <w:rsid w:val="00AE2ED5"/>
    <w:rsid w:val="00AE3836"/>
    <w:rsid w:val="00AE4865"/>
    <w:rsid w:val="00AE5714"/>
    <w:rsid w:val="00AE574C"/>
    <w:rsid w:val="00AE5B08"/>
    <w:rsid w:val="00AE77EA"/>
    <w:rsid w:val="00AE7FB5"/>
    <w:rsid w:val="00AF03A3"/>
    <w:rsid w:val="00AF1273"/>
    <w:rsid w:val="00AF15CC"/>
    <w:rsid w:val="00AF1D8A"/>
    <w:rsid w:val="00AF2AAF"/>
    <w:rsid w:val="00AF2FBA"/>
    <w:rsid w:val="00AF304D"/>
    <w:rsid w:val="00AF3139"/>
    <w:rsid w:val="00AF3720"/>
    <w:rsid w:val="00AF3FB6"/>
    <w:rsid w:val="00AF6317"/>
    <w:rsid w:val="00AF6FA9"/>
    <w:rsid w:val="00B00884"/>
    <w:rsid w:val="00B01BD4"/>
    <w:rsid w:val="00B02280"/>
    <w:rsid w:val="00B0307A"/>
    <w:rsid w:val="00B06182"/>
    <w:rsid w:val="00B073CB"/>
    <w:rsid w:val="00B0774E"/>
    <w:rsid w:val="00B1003A"/>
    <w:rsid w:val="00B106AA"/>
    <w:rsid w:val="00B10FCB"/>
    <w:rsid w:val="00B1130C"/>
    <w:rsid w:val="00B12A56"/>
    <w:rsid w:val="00B131B8"/>
    <w:rsid w:val="00B14182"/>
    <w:rsid w:val="00B15D2E"/>
    <w:rsid w:val="00B17F57"/>
    <w:rsid w:val="00B20128"/>
    <w:rsid w:val="00B21156"/>
    <w:rsid w:val="00B21715"/>
    <w:rsid w:val="00B2295D"/>
    <w:rsid w:val="00B22B36"/>
    <w:rsid w:val="00B22DBA"/>
    <w:rsid w:val="00B2307D"/>
    <w:rsid w:val="00B230C1"/>
    <w:rsid w:val="00B26876"/>
    <w:rsid w:val="00B26D04"/>
    <w:rsid w:val="00B30C0B"/>
    <w:rsid w:val="00B3149B"/>
    <w:rsid w:val="00B314A6"/>
    <w:rsid w:val="00B32116"/>
    <w:rsid w:val="00B3277E"/>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4B7E"/>
    <w:rsid w:val="00B47797"/>
    <w:rsid w:val="00B514F8"/>
    <w:rsid w:val="00B521EC"/>
    <w:rsid w:val="00B5268A"/>
    <w:rsid w:val="00B532C4"/>
    <w:rsid w:val="00B5342A"/>
    <w:rsid w:val="00B57A45"/>
    <w:rsid w:val="00B60057"/>
    <w:rsid w:val="00B600AC"/>
    <w:rsid w:val="00B60A77"/>
    <w:rsid w:val="00B62E85"/>
    <w:rsid w:val="00B639F3"/>
    <w:rsid w:val="00B63DEC"/>
    <w:rsid w:val="00B67ABF"/>
    <w:rsid w:val="00B7074B"/>
    <w:rsid w:val="00B71AFF"/>
    <w:rsid w:val="00B71E86"/>
    <w:rsid w:val="00B7298C"/>
    <w:rsid w:val="00B72D64"/>
    <w:rsid w:val="00B73AB5"/>
    <w:rsid w:val="00B7438C"/>
    <w:rsid w:val="00B74FC7"/>
    <w:rsid w:val="00B75B41"/>
    <w:rsid w:val="00B763F6"/>
    <w:rsid w:val="00B76D98"/>
    <w:rsid w:val="00B80F98"/>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51DD"/>
    <w:rsid w:val="00B95988"/>
    <w:rsid w:val="00B96DAC"/>
    <w:rsid w:val="00B97B7E"/>
    <w:rsid w:val="00B97B91"/>
    <w:rsid w:val="00BA07AB"/>
    <w:rsid w:val="00BA0F6E"/>
    <w:rsid w:val="00BA1979"/>
    <w:rsid w:val="00BA371B"/>
    <w:rsid w:val="00BA401A"/>
    <w:rsid w:val="00BA4CAD"/>
    <w:rsid w:val="00BA4CBC"/>
    <w:rsid w:val="00BA4E4D"/>
    <w:rsid w:val="00BA6B5B"/>
    <w:rsid w:val="00BB0253"/>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4E6"/>
    <w:rsid w:val="00BC77DA"/>
    <w:rsid w:val="00BC7F00"/>
    <w:rsid w:val="00BD00F4"/>
    <w:rsid w:val="00BD1197"/>
    <w:rsid w:val="00BD2C3C"/>
    <w:rsid w:val="00BD37AB"/>
    <w:rsid w:val="00BD4491"/>
    <w:rsid w:val="00BD62F3"/>
    <w:rsid w:val="00BD6C75"/>
    <w:rsid w:val="00BE1101"/>
    <w:rsid w:val="00BE1B06"/>
    <w:rsid w:val="00BE454B"/>
    <w:rsid w:val="00BE4AEE"/>
    <w:rsid w:val="00BE5C1E"/>
    <w:rsid w:val="00BE6DE9"/>
    <w:rsid w:val="00BE703B"/>
    <w:rsid w:val="00BF2130"/>
    <w:rsid w:val="00BF556F"/>
    <w:rsid w:val="00BF6968"/>
    <w:rsid w:val="00BF7956"/>
    <w:rsid w:val="00C0041C"/>
    <w:rsid w:val="00C01802"/>
    <w:rsid w:val="00C02A94"/>
    <w:rsid w:val="00C02D7B"/>
    <w:rsid w:val="00C030D9"/>
    <w:rsid w:val="00C03518"/>
    <w:rsid w:val="00C05A38"/>
    <w:rsid w:val="00C05D08"/>
    <w:rsid w:val="00C07CBF"/>
    <w:rsid w:val="00C10078"/>
    <w:rsid w:val="00C1249F"/>
    <w:rsid w:val="00C124ED"/>
    <w:rsid w:val="00C125C3"/>
    <w:rsid w:val="00C13140"/>
    <w:rsid w:val="00C1339D"/>
    <w:rsid w:val="00C14A6F"/>
    <w:rsid w:val="00C15B76"/>
    <w:rsid w:val="00C15D4C"/>
    <w:rsid w:val="00C177A7"/>
    <w:rsid w:val="00C21B81"/>
    <w:rsid w:val="00C222BD"/>
    <w:rsid w:val="00C23A86"/>
    <w:rsid w:val="00C23DE0"/>
    <w:rsid w:val="00C25736"/>
    <w:rsid w:val="00C25BCD"/>
    <w:rsid w:val="00C2635E"/>
    <w:rsid w:val="00C2689C"/>
    <w:rsid w:val="00C27E8B"/>
    <w:rsid w:val="00C27F3B"/>
    <w:rsid w:val="00C30887"/>
    <w:rsid w:val="00C33AAC"/>
    <w:rsid w:val="00C33CB5"/>
    <w:rsid w:val="00C33FBB"/>
    <w:rsid w:val="00C34106"/>
    <w:rsid w:val="00C35CFA"/>
    <w:rsid w:val="00C3640A"/>
    <w:rsid w:val="00C37113"/>
    <w:rsid w:val="00C40A22"/>
    <w:rsid w:val="00C4156D"/>
    <w:rsid w:val="00C41ADF"/>
    <w:rsid w:val="00C42523"/>
    <w:rsid w:val="00C42638"/>
    <w:rsid w:val="00C4288D"/>
    <w:rsid w:val="00C43835"/>
    <w:rsid w:val="00C44556"/>
    <w:rsid w:val="00C4577C"/>
    <w:rsid w:val="00C4579E"/>
    <w:rsid w:val="00C45A05"/>
    <w:rsid w:val="00C46F64"/>
    <w:rsid w:val="00C471E3"/>
    <w:rsid w:val="00C47F72"/>
    <w:rsid w:val="00C52064"/>
    <w:rsid w:val="00C52DC4"/>
    <w:rsid w:val="00C540FE"/>
    <w:rsid w:val="00C553B1"/>
    <w:rsid w:val="00C555D3"/>
    <w:rsid w:val="00C5567B"/>
    <w:rsid w:val="00C6064D"/>
    <w:rsid w:val="00C6098C"/>
    <w:rsid w:val="00C61408"/>
    <w:rsid w:val="00C61659"/>
    <w:rsid w:val="00C6256B"/>
    <w:rsid w:val="00C62D3F"/>
    <w:rsid w:val="00C638F0"/>
    <w:rsid w:val="00C63F2C"/>
    <w:rsid w:val="00C655B9"/>
    <w:rsid w:val="00C70DE2"/>
    <w:rsid w:val="00C71854"/>
    <w:rsid w:val="00C72CCA"/>
    <w:rsid w:val="00C743E9"/>
    <w:rsid w:val="00C74CEB"/>
    <w:rsid w:val="00C80AD2"/>
    <w:rsid w:val="00C82E5B"/>
    <w:rsid w:val="00C832A5"/>
    <w:rsid w:val="00C83713"/>
    <w:rsid w:val="00C83AFF"/>
    <w:rsid w:val="00C845F5"/>
    <w:rsid w:val="00C855FF"/>
    <w:rsid w:val="00C85706"/>
    <w:rsid w:val="00C85C2C"/>
    <w:rsid w:val="00C863EF"/>
    <w:rsid w:val="00C86DA5"/>
    <w:rsid w:val="00C8726B"/>
    <w:rsid w:val="00C9017B"/>
    <w:rsid w:val="00C90D48"/>
    <w:rsid w:val="00C92353"/>
    <w:rsid w:val="00C928BD"/>
    <w:rsid w:val="00C92B0C"/>
    <w:rsid w:val="00C9366E"/>
    <w:rsid w:val="00C936FD"/>
    <w:rsid w:val="00C94242"/>
    <w:rsid w:val="00C955B7"/>
    <w:rsid w:val="00C96036"/>
    <w:rsid w:val="00C963E3"/>
    <w:rsid w:val="00C97473"/>
    <w:rsid w:val="00CA2170"/>
    <w:rsid w:val="00CA2C52"/>
    <w:rsid w:val="00CA4855"/>
    <w:rsid w:val="00CA526D"/>
    <w:rsid w:val="00CA713F"/>
    <w:rsid w:val="00CA728E"/>
    <w:rsid w:val="00CA748C"/>
    <w:rsid w:val="00CB16CC"/>
    <w:rsid w:val="00CB3989"/>
    <w:rsid w:val="00CB486B"/>
    <w:rsid w:val="00CB59B6"/>
    <w:rsid w:val="00CB5D4C"/>
    <w:rsid w:val="00CC0A82"/>
    <w:rsid w:val="00CC29B9"/>
    <w:rsid w:val="00CC449F"/>
    <w:rsid w:val="00CC484F"/>
    <w:rsid w:val="00CC4B01"/>
    <w:rsid w:val="00CC559C"/>
    <w:rsid w:val="00CC5D1B"/>
    <w:rsid w:val="00CC76E1"/>
    <w:rsid w:val="00CC78AE"/>
    <w:rsid w:val="00CD323A"/>
    <w:rsid w:val="00CD32D4"/>
    <w:rsid w:val="00CD4B93"/>
    <w:rsid w:val="00CD4BC9"/>
    <w:rsid w:val="00CD4D6F"/>
    <w:rsid w:val="00CD5824"/>
    <w:rsid w:val="00CD5ACD"/>
    <w:rsid w:val="00CD5D94"/>
    <w:rsid w:val="00CD7327"/>
    <w:rsid w:val="00CD7975"/>
    <w:rsid w:val="00CE0E96"/>
    <w:rsid w:val="00CE19A2"/>
    <w:rsid w:val="00CE2124"/>
    <w:rsid w:val="00CE325C"/>
    <w:rsid w:val="00CE350D"/>
    <w:rsid w:val="00CE4163"/>
    <w:rsid w:val="00CE4282"/>
    <w:rsid w:val="00CE5CF6"/>
    <w:rsid w:val="00CE65FA"/>
    <w:rsid w:val="00CE70A6"/>
    <w:rsid w:val="00CE7F02"/>
    <w:rsid w:val="00CF06F3"/>
    <w:rsid w:val="00CF0CB6"/>
    <w:rsid w:val="00CF11C7"/>
    <w:rsid w:val="00CF1B85"/>
    <w:rsid w:val="00CF22C0"/>
    <w:rsid w:val="00CF2709"/>
    <w:rsid w:val="00CF3459"/>
    <w:rsid w:val="00CF34BC"/>
    <w:rsid w:val="00CF35A1"/>
    <w:rsid w:val="00CF3C3A"/>
    <w:rsid w:val="00CF7BE2"/>
    <w:rsid w:val="00CF7FA4"/>
    <w:rsid w:val="00D00415"/>
    <w:rsid w:val="00D00AB8"/>
    <w:rsid w:val="00D00E41"/>
    <w:rsid w:val="00D014EC"/>
    <w:rsid w:val="00D01DBE"/>
    <w:rsid w:val="00D020B4"/>
    <w:rsid w:val="00D04B3F"/>
    <w:rsid w:val="00D05D8C"/>
    <w:rsid w:val="00D10A4D"/>
    <w:rsid w:val="00D10A90"/>
    <w:rsid w:val="00D12DD3"/>
    <w:rsid w:val="00D13F25"/>
    <w:rsid w:val="00D165B2"/>
    <w:rsid w:val="00D16748"/>
    <w:rsid w:val="00D16FA6"/>
    <w:rsid w:val="00D2062E"/>
    <w:rsid w:val="00D221D7"/>
    <w:rsid w:val="00D24630"/>
    <w:rsid w:val="00D25054"/>
    <w:rsid w:val="00D25761"/>
    <w:rsid w:val="00D27253"/>
    <w:rsid w:val="00D27D23"/>
    <w:rsid w:val="00D313E1"/>
    <w:rsid w:val="00D320BA"/>
    <w:rsid w:val="00D32458"/>
    <w:rsid w:val="00D3370B"/>
    <w:rsid w:val="00D34215"/>
    <w:rsid w:val="00D34302"/>
    <w:rsid w:val="00D3588A"/>
    <w:rsid w:val="00D35BF9"/>
    <w:rsid w:val="00D40575"/>
    <w:rsid w:val="00D41FA8"/>
    <w:rsid w:val="00D424C9"/>
    <w:rsid w:val="00D427F6"/>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6C1"/>
    <w:rsid w:val="00D530DC"/>
    <w:rsid w:val="00D53801"/>
    <w:rsid w:val="00D540C2"/>
    <w:rsid w:val="00D544FC"/>
    <w:rsid w:val="00D54FC9"/>
    <w:rsid w:val="00D550EF"/>
    <w:rsid w:val="00D5645E"/>
    <w:rsid w:val="00D56568"/>
    <w:rsid w:val="00D6074D"/>
    <w:rsid w:val="00D608B6"/>
    <w:rsid w:val="00D610E5"/>
    <w:rsid w:val="00D61689"/>
    <w:rsid w:val="00D621E1"/>
    <w:rsid w:val="00D624C5"/>
    <w:rsid w:val="00D62AAB"/>
    <w:rsid w:val="00D62C12"/>
    <w:rsid w:val="00D63A7D"/>
    <w:rsid w:val="00D640A5"/>
    <w:rsid w:val="00D64790"/>
    <w:rsid w:val="00D65C58"/>
    <w:rsid w:val="00D66D97"/>
    <w:rsid w:val="00D674F4"/>
    <w:rsid w:val="00D6770F"/>
    <w:rsid w:val="00D67C8C"/>
    <w:rsid w:val="00D70F05"/>
    <w:rsid w:val="00D71624"/>
    <w:rsid w:val="00D71D8A"/>
    <w:rsid w:val="00D735D8"/>
    <w:rsid w:val="00D736E2"/>
    <w:rsid w:val="00D7411B"/>
    <w:rsid w:val="00D75BD2"/>
    <w:rsid w:val="00D76255"/>
    <w:rsid w:val="00D762D7"/>
    <w:rsid w:val="00D763D4"/>
    <w:rsid w:val="00D7656C"/>
    <w:rsid w:val="00D7663D"/>
    <w:rsid w:val="00D77060"/>
    <w:rsid w:val="00D774F3"/>
    <w:rsid w:val="00D777C7"/>
    <w:rsid w:val="00D77B97"/>
    <w:rsid w:val="00D77D43"/>
    <w:rsid w:val="00D802A8"/>
    <w:rsid w:val="00D81558"/>
    <w:rsid w:val="00D82714"/>
    <w:rsid w:val="00D82BD6"/>
    <w:rsid w:val="00D831DB"/>
    <w:rsid w:val="00D844B8"/>
    <w:rsid w:val="00D84932"/>
    <w:rsid w:val="00D85503"/>
    <w:rsid w:val="00D8723F"/>
    <w:rsid w:val="00D91468"/>
    <w:rsid w:val="00D927B0"/>
    <w:rsid w:val="00D93843"/>
    <w:rsid w:val="00D94134"/>
    <w:rsid w:val="00D95597"/>
    <w:rsid w:val="00D959DF"/>
    <w:rsid w:val="00D969AA"/>
    <w:rsid w:val="00D97FC3"/>
    <w:rsid w:val="00DA180D"/>
    <w:rsid w:val="00DA21CB"/>
    <w:rsid w:val="00DA31CD"/>
    <w:rsid w:val="00DA4887"/>
    <w:rsid w:val="00DA53B2"/>
    <w:rsid w:val="00DA5661"/>
    <w:rsid w:val="00DA650B"/>
    <w:rsid w:val="00DA6D1C"/>
    <w:rsid w:val="00DA70EA"/>
    <w:rsid w:val="00DA7CE5"/>
    <w:rsid w:val="00DA7E76"/>
    <w:rsid w:val="00DB266C"/>
    <w:rsid w:val="00DB42D1"/>
    <w:rsid w:val="00DB4796"/>
    <w:rsid w:val="00DB4A0B"/>
    <w:rsid w:val="00DB5CFB"/>
    <w:rsid w:val="00DB603E"/>
    <w:rsid w:val="00DB6757"/>
    <w:rsid w:val="00DB6C8D"/>
    <w:rsid w:val="00DB7494"/>
    <w:rsid w:val="00DC04B2"/>
    <w:rsid w:val="00DC0AE6"/>
    <w:rsid w:val="00DC13E9"/>
    <w:rsid w:val="00DC152D"/>
    <w:rsid w:val="00DC1B93"/>
    <w:rsid w:val="00DC265A"/>
    <w:rsid w:val="00DC326D"/>
    <w:rsid w:val="00DC3EAC"/>
    <w:rsid w:val="00DC42F9"/>
    <w:rsid w:val="00DC5148"/>
    <w:rsid w:val="00DC5EDF"/>
    <w:rsid w:val="00DC716E"/>
    <w:rsid w:val="00DC75E6"/>
    <w:rsid w:val="00DD4105"/>
    <w:rsid w:val="00DD502C"/>
    <w:rsid w:val="00DD5F39"/>
    <w:rsid w:val="00DD655B"/>
    <w:rsid w:val="00DE0260"/>
    <w:rsid w:val="00DE0E20"/>
    <w:rsid w:val="00DE11F8"/>
    <w:rsid w:val="00DE1A20"/>
    <w:rsid w:val="00DE296E"/>
    <w:rsid w:val="00DE2D02"/>
    <w:rsid w:val="00DE33A3"/>
    <w:rsid w:val="00DE5454"/>
    <w:rsid w:val="00DE595E"/>
    <w:rsid w:val="00DF058A"/>
    <w:rsid w:val="00DF1EBF"/>
    <w:rsid w:val="00DF215B"/>
    <w:rsid w:val="00DF2C08"/>
    <w:rsid w:val="00DF4286"/>
    <w:rsid w:val="00DF6B6D"/>
    <w:rsid w:val="00DF7E69"/>
    <w:rsid w:val="00E0144E"/>
    <w:rsid w:val="00E018FF"/>
    <w:rsid w:val="00E01D86"/>
    <w:rsid w:val="00E02017"/>
    <w:rsid w:val="00E02F7C"/>
    <w:rsid w:val="00E03285"/>
    <w:rsid w:val="00E0370A"/>
    <w:rsid w:val="00E05055"/>
    <w:rsid w:val="00E05A88"/>
    <w:rsid w:val="00E0620D"/>
    <w:rsid w:val="00E069B3"/>
    <w:rsid w:val="00E06AED"/>
    <w:rsid w:val="00E06BC5"/>
    <w:rsid w:val="00E076E5"/>
    <w:rsid w:val="00E12987"/>
    <w:rsid w:val="00E13195"/>
    <w:rsid w:val="00E14449"/>
    <w:rsid w:val="00E14A4E"/>
    <w:rsid w:val="00E14FAC"/>
    <w:rsid w:val="00E15752"/>
    <w:rsid w:val="00E15BE2"/>
    <w:rsid w:val="00E1610E"/>
    <w:rsid w:val="00E16F19"/>
    <w:rsid w:val="00E178E2"/>
    <w:rsid w:val="00E178FC"/>
    <w:rsid w:val="00E204FF"/>
    <w:rsid w:val="00E20AD4"/>
    <w:rsid w:val="00E21077"/>
    <w:rsid w:val="00E214E9"/>
    <w:rsid w:val="00E2190F"/>
    <w:rsid w:val="00E21912"/>
    <w:rsid w:val="00E22C9F"/>
    <w:rsid w:val="00E25719"/>
    <w:rsid w:val="00E25818"/>
    <w:rsid w:val="00E26DB3"/>
    <w:rsid w:val="00E302B0"/>
    <w:rsid w:val="00E3134C"/>
    <w:rsid w:val="00E3273E"/>
    <w:rsid w:val="00E32B41"/>
    <w:rsid w:val="00E33020"/>
    <w:rsid w:val="00E33F90"/>
    <w:rsid w:val="00E3464C"/>
    <w:rsid w:val="00E35CD0"/>
    <w:rsid w:val="00E365AF"/>
    <w:rsid w:val="00E3685C"/>
    <w:rsid w:val="00E37075"/>
    <w:rsid w:val="00E3784B"/>
    <w:rsid w:val="00E4233B"/>
    <w:rsid w:val="00E432C5"/>
    <w:rsid w:val="00E441A5"/>
    <w:rsid w:val="00E44F2B"/>
    <w:rsid w:val="00E4677A"/>
    <w:rsid w:val="00E47CCB"/>
    <w:rsid w:val="00E50359"/>
    <w:rsid w:val="00E50869"/>
    <w:rsid w:val="00E522EF"/>
    <w:rsid w:val="00E52644"/>
    <w:rsid w:val="00E53891"/>
    <w:rsid w:val="00E54002"/>
    <w:rsid w:val="00E55416"/>
    <w:rsid w:val="00E5542F"/>
    <w:rsid w:val="00E55E14"/>
    <w:rsid w:val="00E562BB"/>
    <w:rsid w:val="00E5708F"/>
    <w:rsid w:val="00E61DC1"/>
    <w:rsid w:val="00E61DED"/>
    <w:rsid w:val="00E62127"/>
    <w:rsid w:val="00E64DAD"/>
    <w:rsid w:val="00E6610F"/>
    <w:rsid w:val="00E66266"/>
    <w:rsid w:val="00E662D6"/>
    <w:rsid w:val="00E66397"/>
    <w:rsid w:val="00E6642C"/>
    <w:rsid w:val="00E70958"/>
    <w:rsid w:val="00E70FFF"/>
    <w:rsid w:val="00E716E1"/>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6F5D"/>
    <w:rsid w:val="00E87C8A"/>
    <w:rsid w:val="00E87CFD"/>
    <w:rsid w:val="00E87DDB"/>
    <w:rsid w:val="00E87F02"/>
    <w:rsid w:val="00E903CC"/>
    <w:rsid w:val="00E9168A"/>
    <w:rsid w:val="00E9436D"/>
    <w:rsid w:val="00E94851"/>
    <w:rsid w:val="00E94A62"/>
    <w:rsid w:val="00E95933"/>
    <w:rsid w:val="00E9714D"/>
    <w:rsid w:val="00E97ADE"/>
    <w:rsid w:val="00EA0DC8"/>
    <w:rsid w:val="00EA28F3"/>
    <w:rsid w:val="00EA3806"/>
    <w:rsid w:val="00EA3EA6"/>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F7F"/>
    <w:rsid w:val="00EC3220"/>
    <w:rsid w:val="00EC3C1A"/>
    <w:rsid w:val="00EC3C52"/>
    <w:rsid w:val="00EC44D5"/>
    <w:rsid w:val="00EC5BD1"/>
    <w:rsid w:val="00ED08A7"/>
    <w:rsid w:val="00ED0A84"/>
    <w:rsid w:val="00ED0FAC"/>
    <w:rsid w:val="00ED4F4A"/>
    <w:rsid w:val="00ED516E"/>
    <w:rsid w:val="00ED7B39"/>
    <w:rsid w:val="00ED7C3F"/>
    <w:rsid w:val="00EE00A1"/>
    <w:rsid w:val="00EE0BFB"/>
    <w:rsid w:val="00EE1C88"/>
    <w:rsid w:val="00EE2874"/>
    <w:rsid w:val="00EE2914"/>
    <w:rsid w:val="00EE45DC"/>
    <w:rsid w:val="00EE567A"/>
    <w:rsid w:val="00EE6A2A"/>
    <w:rsid w:val="00EE7C11"/>
    <w:rsid w:val="00EF054A"/>
    <w:rsid w:val="00EF08FC"/>
    <w:rsid w:val="00EF23AA"/>
    <w:rsid w:val="00EF31E8"/>
    <w:rsid w:val="00EF4980"/>
    <w:rsid w:val="00EF4B84"/>
    <w:rsid w:val="00EF535B"/>
    <w:rsid w:val="00EF5E6B"/>
    <w:rsid w:val="00EF652B"/>
    <w:rsid w:val="00EF7553"/>
    <w:rsid w:val="00EF77AD"/>
    <w:rsid w:val="00EF7D8B"/>
    <w:rsid w:val="00F0140E"/>
    <w:rsid w:val="00F031D3"/>
    <w:rsid w:val="00F03224"/>
    <w:rsid w:val="00F037B7"/>
    <w:rsid w:val="00F03C12"/>
    <w:rsid w:val="00F04CD9"/>
    <w:rsid w:val="00F0799C"/>
    <w:rsid w:val="00F1186A"/>
    <w:rsid w:val="00F11F0C"/>
    <w:rsid w:val="00F11FA3"/>
    <w:rsid w:val="00F1373A"/>
    <w:rsid w:val="00F14337"/>
    <w:rsid w:val="00F1488B"/>
    <w:rsid w:val="00F149B9"/>
    <w:rsid w:val="00F15962"/>
    <w:rsid w:val="00F1596E"/>
    <w:rsid w:val="00F164FB"/>
    <w:rsid w:val="00F16F02"/>
    <w:rsid w:val="00F20070"/>
    <w:rsid w:val="00F21F72"/>
    <w:rsid w:val="00F2209F"/>
    <w:rsid w:val="00F23E4C"/>
    <w:rsid w:val="00F24149"/>
    <w:rsid w:val="00F24C14"/>
    <w:rsid w:val="00F25CCE"/>
    <w:rsid w:val="00F26385"/>
    <w:rsid w:val="00F26DDE"/>
    <w:rsid w:val="00F27413"/>
    <w:rsid w:val="00F27840"/>
    <w:rsid w:val="00F279C9"/>
    <w:rsid w:val="00F30C11"/>
    <w:rsid w:val="00F3124E"/>
    <w:rsid w:val="00F313CF"/>
    <w:rsid w:val="00F31B18"/>
    <w:rsid w:val="00F32371"/>
    <w:rsid w:val="00F325BC"/>
    <w:rsid w:val="00F32D26"/>
    <w:rsid w:val="00F32D9A"/>
    <w:rsid w:val="00F33233"/>
    <w:rsid w:val="00F337EF"/>
    <w:rsid w:val="00F33C5A"/>
    <w:rsid w:val="00F33F1D"/>
    <w:rsid w:val="00F359EF"/>
    <w:rsid w:val="00F367DF"/>
    <w:rsid w:val="00F36E0D"/>
    <w:rsid w:val="00F401E5"/>
    <w:rsid w:val="00F40998"/>
    <w:rsid w:val="00F41D1A"/>
    <w:rsid w:val="00F42DCB"/>
    <w:rsid w:val="00F42DF1"/>
    <w:rsid w:val="00F43D29"/>
    <w:rsid w:val="00F44888"/>
    <w:rsid w:val="00F45FE9"/>
    <w:rsid w:val="00F47051"/>
    <w:rsid w:val="00F47C45"/>
    <w:rsid w:val="00F510AA"/>
    <w:rsid w:val="00F51F06"/>
    <w:rsid w:val="00F52FCD"/>
    <w:rsid w:val="00F53603"/>
    <w:rsid w:val="00F5368D"/>
    <w:rsid w:val="00F53866"/>
    <w:rsid w:val="00F53A75"/>
    <w:rsid w:val="00F53B9F"/>
    <w:rsid w:val="00F53D99"/>
    <w:rsid w:val="00F53ED2"/>
    <w:rsid w:val="00F53FEA"/>
    <w:rsid w:val="00F5521F"/>
    <w:rsid w:val="00F60460"/>
    <w:rsid w:val="00F608B1"/>
    <w:rsid w:val="00F62084"/>
    <w:rsid w:val="00F622DB"/>
    <w:rsid w:val="00F62598"/>
    <w:rsid w:val="00F628A2"/>
    <w:rsid w:val="00F62DC6"/>
    <w:rsid w:val="00F636A0"/>
    <w:rsid w:val="00F64A78"/>
    <w:rsid w:val="00F663DF"/>
    <w:rsid w:val="00F702AD"/>
    <w:rsid w:val="00F7132D"/>
    <w:rsid w:val="00F7264F"/>
    <w:rsid w:val="00F73CC3"/>
    <w:rsid w:val="00F7406D"/>
    <w:rsid w:val="00F75B1A"/>
    <w:rsid w:val="00F803F5"/>
    <w:rsid w:val="00F80686"/>
    <w:rsid w:val="00F81545"/>
    <w:rsid w:val="00F83748"/>
    <w:rsid w:val="00F842F8"/>
    <w:rsid w:val="00F849E2"/>
    <w:rsid w:val="00F84A38"/>
    <w:rsid w:val="00F8593B"/>
    <w:rsid w:val="00F85E9E"/>
    <w:rsid w:val="00F8634A"/>
    <w:rsid w:val="00F8688F"/>
    <w:rsid w:val="00F873F0"/>
    <w:rsid w:val="00F87CB0"/>
    <w:rsid w:val="00F906C7"/>
    <w:rsid w:val="00F91CFF"/>
    <w:rsid w:val="00F92174"/>
    <w:rsid w:val="00F92359"/>
    <w:rsid w:val="00F959E8"/>
    <w:rsid w:val="00F95E6A"/>
    <w:rsid w:val="00F968D9"/>
    <w:rsid w:val="00F96BB4"/>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F93"/>
    <w:rsid w:val="00FB48C7"/>
    <w:rsid w:val="00FB56B7"/>
    <w:rsid w:val="00FB5884"/>
    <w:rsid w:val="00FB7512"/>
    <w:rsid w:val="00FB7DFB"/>
    <w:rsid w:val="00FC0AFD"/>
    <w:rsid w:val="00FC10E5"/>
    <w:rsid w:val="00FC12D9"/>
    <w:rsid w:val="00FC218A"/>
    <w:rsid w:val="00FC2348"/>
    <w:rsid w:val="00FC28C5"/>
    <w:rsid w:val="00FC570B"/>
    <w:rsid w:val="00FC6D49"/>
    <w:rsid w:val="00FC6F12"/>
    <w:rsid w:val="00FC7612"/>
    <w:rsid w:val="00FC7E97"/>
    <w:rsid w:val="00FC7F44"/>
    <w:rsid w:val="00FD2C4F"/>
    <w:rsid w:val="00FD2DCA"/>
    <w:rsid w:val="00FD3856"/>
    <w:rsid w:val="00FD3BEB"/>
    <w:rsid w:val="00FD5169"/>
    <w:rsid w:val="00FD7941"/>
    <w:rsid w:val="00FE089D"/>
    <w:rsid w:val="00FE18D0"/>
    <w:rsid w:val="00FE1F4E"/>
    <w:rsid w:val="00FE257E"/>
    <w:rsid w:val="00FE3636"/>
    <w:rsid w:val="00FE3ABC"/>
    <w:rsid w:val="00FE4F53"/>
    <w:rsid w:val="00FE532E"/>
    <w:rsid w:val="00FE54B9"/>
    <w:rsid w:val="00FE5CB5"/>
    <w:rsid w:val="00FF0DB9"/>
    <w:rsid w:val="00FF104C"/>
    <w:rsid w:val="00FF1AAC"/>
    <w:rsid w:val="00FF1B32"/>
    <w:rsid w:val="00FF25A1"/>
    <w:rsid w:val="00FF29D9"/>
    <w:rsid w:val="00FF5922"/>
    <w:rsid w:val="00FF6EE2"/>
    <w:rsid w:val="00FF6F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D40BB22B-597E-4428-BB61-42BF03261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025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rsid w:val="00995174"/>
    <w:rPr>
      <w:b/>
    </w:rPr>
  </w:style>
  <w:style w:type="paragraph" w:customStyle="1" w:styleId="TAC">
    <w:name w:val="TAC"/>
    <w:basedOn w:val="TAL"/>
    <w:link w:val="TACChar"/>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rsid w:val="00995174"/>
    <w:pPr>
      <w:ind w:left="851" w:hanging="851"/>
    </w:pPr>
  </w:style>
  <w:style w:type="paragraph" w:customStyle="1" w:styleId="TAL">
    <w:name w:val="TAL"/>
    <w:basedOn w:val="Normal"/>
    <w:link w:val="TALChar"/>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rsid w:val="00F03224"/>
    <w:rPr>
      <w:rFonts w:ascii="Arial" w:hAnsi="Arial"/>
      <w:b/>
      <w:lang w:val="en-GB"/>
    </w:rPr>
  </w:style>
  <w:style w:type="character" w:customStyle="1" w:styleId="TACChar">
    <w:name w:val="TAC Char"/>
    <w:link w:val="TAC"/>
    <w:rsid w:val="00F03224"/>
    <w:rPr>
      <w:rFonts w:ascii="Arial" w:hAnsi="Arial"/>
      <w:sz w:val="18"/>
      <w:lang w:val="en-GB"/>
    </w:rPr>
  </w:style>
  <w:style w:type="character" w:customStyle="1" w:styleId="TAHCar">
    <w:name w:val="TAH Car"/>
    <w:link w:val="TAH"/>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2"/>
      </w:numPr>
      <w:tabs>
        <w:tab w:val="num" w:pos="926"/>
      </w:tabs>
      <w:ind w:left="926"/>
      <w:textAlignment w:val="auto"/>
    </w:pPr>
    <w:rPr>
      <w:lang w:eastAsia="en-GB"/>
    </w:rPr>
  </w:style>
  <w:style w:type="paragraph" w:styleId="ListNumber4">
    <w:name w:val="List Number 4"/>
    <w:basedOn w:val="Normal"/>
    <w:unhideWhenUsed/>
    <w:rsid w:val="00F03224"/>
    <w:pPr>
      <w:numPr>
        <w:numId w:val="3"/>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4"/>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5"/>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6"/>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7"/>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8"/>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9"/>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10"/>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link w:val="ListParagraph"/>
    <w:uiPriority w:val="34"/>
    <w:rsid w:val="002F7F42"/>
    <w:rPr>
      <w:rFonts w:ascii="Times New Roman" w:eastAsia="SimSun" w:hAnsi="Times New Roman"/>
      <w:snapToGrid w:val="0"/>
      <w:sz w:val="21"/>
      <w:szCs w:val="21"/>
    </w:rPr>
  </w:style>
  <w:style w:type="paragraph" w:customStyle="1" w:styleId="N1">
    <w:name w:val="N1"/>
    <w:basedOn w:val="Normal"/>
    <w:link w:val="N1Char"/>
    <w:qFormat/>
    <w:rsid w:val="00A26901"/>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26901"/>
    <w:rPr>
      <w:rFonts w:ascii="Calibri"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82601">
      <w:bodyDiv w:val="1"/>
      <w:marLeft w:val="0"/>
      <w:marRight w:val="0"/>
      <w:marTop w:val="0"/>
      <w:marBottom w:val="0"/>
      <w:divBdr>
        <w:top w:val="none" w:sz="0" w:space="0" w:color="auto"/>
        <w:left w:val="none" w:sz="0" w:space="0" w:color="auto"/>
        <w:bottom w:val="none" w:sz="0" w:space="0" w:color="auto"/>
        <w:right w:val="none" w:sz="0" w:space="0" w:color="auto"/>
      </w:divBdr>
      <w:divsChild>
        <w:div w:id="344401975">
          <w:marLeft w:val="1166"/>
          <w:marRight w:val="0"/>
          <w:marTop w:val="106"/>
          <w:marBottom w:val="0"/>
          <w:divBdr>
            <w:top w:val="none" w:sz="0" w:space="0" w:color="auto"/>
            <w:left w:val="none" w:sz="0" w:space="0" w:color="auto"/>
            <w:bottom w:val="none" w:sz="0" w:space="0" w:color="auto"/>
            <w:right w:val="none" w:sz="0" w:space="0" w:color="auto"/>
          </w:divBdr>
        </w:div>
        <w:div w:id="795027285">
          <w:marLeft w:val="1800"/>
          <w:marRight w:val="0"/>
          <w:marTop w:val="96"/>
          <w:marBottom w:val="0"/>
          <w:divBdr>
            <w:top w:val="none" w:sz="0" w:space="0" w:color="auto"/>
            <w:left w:val="none" w:sz="0" w:space="0" w:color="auto"/>
            <w:bottom w:val="none" w:sz="0" w:space="0" w:color="auto"/>
            <w:right w:val="none" w:sz="0" w:space="0" w:color="auto"/>
          </w:divBdr>
        </w:div>
        <w:div w:id="1282416070">
          <w:marLeft w:val="1800"/>
          <w:marRight w:val="0"/>
          <w:marTop w:val="96"/>
          <w:marBottom w:val="0"/>
          <w:divBdr>
            <w:top w:val="none" w:sz="0" w:space="0" w:color="auto"/>
            <w:left w:val="none" w:sz="0" w:space="0" w:color="auto"/>
            <w:bottom w:val="none" w:sz="0" w:space="0" w:color="auto"/>
            <w:right w:val="none" w:sz="0" w:space="0" w:color="auto"/>
          </w:divBdr>
        </w:div>
        <w:div w:id="1361131045">
          <w:marLeft w:val="547"/>
          <w:marRight w:val="0"/>
          <w:marTop w:val="115"/>
          <w:marBottom w:val="0"/>
          <w:divBdr>
            <w:top w:val="none" w:sz="0" w:space="0" w:color="auto"/>
            <w:left w:val="none" w:sz="0" w:space="0" w:color="auto"/>
            <w:bottom w:val="none" w:sz="0" w:space="0" w:color="auto"/>
            <w:right w:val="none" w:sz="0" w:space="0" w:color="auto"/>
          </w:divBdr>
        </w:div>
        <w:div w:id="1767800437">
          <w:marLeft w:val="1166"/>
          <w:marRight w:val="0"/>
          <w:marTop w:val="106"/>
          <w:marBottom w:val="0"/>
          <w:divBdr>
            <w:top w:val="none" w:sz="0" w:space="0" w:color="auto"/>
            <w:left w:val="none" w:sz="0" w:space="0" w:color="auto"/>
            <w:bottom w:val="none" w:sz="0" w:space="0" w:color="auto"/>
            <w:right w:val="none" w:sz="0" w:space="0" w:color="auto"/>
          </w:divBdr>
        </w:div>
        <w:div w:id="1796751418">
          <w:marLeft w:val="1800"/>
          <w:marRight w:val="0"/>
          <w:marTop w:val="96"/>
          <w:marBottom w:val="0"/>
          <w:divBdr>
            <w:top w:val="none" w:sz="0" w:space="0" w:color="auto"/>
            <w:left w:val="none" w:sz="0" w:space="0" w:color="auto"/>
            <w:bottom w:val="none" w:sz="0" w:space="0" w:color="auto"/>
            <w:right w:val="none" w:sz="0" w:space="0" w:color="auto"/>
          </w:divBdr>
        </w:div>
      </w:divsChild>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4842615">
      <w:bodyDiv w:val="1"/>
      <w:marLeft w:val="0"/>
      <w:marRight w:val="0"/>
      <w:marTop w:val="0"/>
      <w:marBottom w:val="0"/>
      <w:divBdr>
        <w:top w:val="none" w:sz="0" w:space="0" w:color="auto"/>
        <w:left w:val="none" w:sz="0" w:space="0" w:color="auto"/>
        <w:bottom w:val="none" w:sz="0" w:space="0" w:color="auto"/>
        <w:right w:val="none" w:sz="0" w:space="0" w:color="auto"/>
      </w:divBdr>
      <w:divsChild>
        <w:div w:id="1965892237">
          <w:marLeft w:val="1800"/>
          <w:marRight w:val="0"/>
          <w:marTop w:val="8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264812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209154968">
      <w:bodyDiv w:val="1"/>
      <w:marLeft w:val="0"/>
      <w:marRight w:val="0"/>
      <w:marTop w:val="0"/>
      <w:marBottom w:val="0"/>
      <w:divBdr>
        <w:top w:val="none" w:sz="0" w:space="0" w:color="auto"/>
        <w:left w:val="none" w:sz="0" w:space="0" w:color="auto"/>
        <w:bottom w:val="none" w:sz="0" w:space="0" w:color="auto"/>
        <w:right w:val="none" w:sz="0" w:space="0" w:color="auto"/>
      </w:divBdr>
      <w:divsChild>
        <w:div w:id="25179123">
          <w:marLeft w:val="547"/>
          <w:marRight w:val="0"/>
          <w:marTop w:val="115"/>
          <w:marBottom w:val="0"/>
          <w:divBdr>
            <w:top w:val="none" w:sz="0" w:space="0" w:color="auto"/>
            <w:left w:val="none" w:sz="0" w:space="0" w:color="auto"/>
            <w:bottom w:val="none" w:sz="0" w:space="0" w:color="auto"/>
            <w:right w:val="none" w:sz="0" w:space="0" w:color="auto"/>
          </w:divBdr>
        </w:div>
        <w:div w:id="103304881">
          <w:marLeft w:val="1800"/>
          <w:marRight w:val="0"/>
          <w:marTop w:val="96"/>
          <w:marBottom w:val="0"/>
          <w:divBdr>
            <w:top w:val="none" w:sz="0" w:space="0" w:color="auto"/>
            <w:left w:val="none" w:sz="0" w:space="0" w:color="auto"/>
            <w:bottom w:val="none" w:sz="0" w:space="0" w:color="auto"/>
            <w:right w:val="none" w:sz="0" w:space="0" w:color="auto"/>
          </w:divBdr>
        </w:div>
        <w:div w:id="189268282">
          <w:marLeft w:val="1166"/>
          <w:marRight w:val="0"/>
          <w:marTop w:val="106"/>
          <w:marBottom w:val="0"/>
          <w:divBdr>
            <w:top w:val="none" w:sz="0" w:space="0" w:color="auto"/>
            <w:left w:val="none" w:sz="0" w:space="0" w:color="auto"/>
            <w:bottom w:val="none" w:sz="0" w:space="0" w:color="auto"/>
            <w:right w:val="none" w:sz="0" w:space="0" w:color="auto"/>
          </w:divBdr>
        </w:div>
        <w:div w:id="771125089">
          <w:marLeft w:val="1166"/>
          <w:marRight w:val="0"/>
          <w:marTop w:val="106"/>
          <w:marBottom w:val="0"/>
          <w:divBdr>
            <w:top w:val="none" w:sz="0" w:space="0" w:color="auto"/>
            <w:left w:val="none" w:sz="0" w:space="0" w:color="auto"/>
            <w:bottom w:val="none" w:sz="0" w:space="0" w:color="auto"/>
            <w:right w:val="none" w:sz="0" w:space="0" w:color="auto"/>
          </w:divBdr>
        </w:div>
        <w:div w:id="1664580363">
          <w:marLeft w:val="1800"/>
          <w:marRight w:val="0"/>
          <w:marTop w:val="96"/>
          <w:marBottom w:val="0"/>
          <w:divBdr>
            <w:top w:val="none" w:sz="0" w:space="0" w:color="auto"/>
            <w:left w:val="none" w:sz="0" w:space="0" w:color="auto"/>
            <w:bottom w:val="none" w:sz="0" w:space="0" w:color="auto"/>
            <w:right w:val="none" w:sz="0" w:space="0" w:color="auto"/>
          </w:divBdr>
        </w:div>
        <w:div w:id="2107142495">
          <w:marLeft w:val="1800"/>
          <w:marRight w:val="0"/>
          <w:marTop w:val="96"/>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6161446">
      <w:bodyDiv w:val="1"/>
      <w:marLeft w:val="0"/>
      <w:marRight w:val="0"/>
      <w:marTop w:val="0"/>
      <w:marBottom w:val="0"/>
      <w:divBdr>
        <w:top w:val="none" w:sz="0" w:space="0" w:color="auto"/>
        <w:left w:val="none" w:sz="0" w:space="0" w:color="auto"/>
        <w:bottom w:val="none" w:sz="0" w:space="0" w:color="auto"/>
        <w:right w:val="none" w:sz="0" w:space="0" w:color="auto"/>
      </w:divBdr>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08247398">
      <w:bodyDiv w:val="1"/>
      <w:marLeft w:val="0"/>
      <w:marRight w:val="0"/>
      <w:marTop w:val="0"/>
      <w:marBottom w:val="0"/>
      <w:divBdr>
        <w:top w:val="none" w:sz="0" w:space="0" w:color="auto"/>
        <w:left w:val="none" w:sz="0" w:space="0" w:color="auto"/>
        <w:bottom w:val="none" w:sz="0" w:space="0" w:color="auto"/>
        <w:right w:val="none" w:sz="0" w:space="0" w:color="auto"/>
      </w:divBdr>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4784558">
      <w:bodyDiv w:val="1"/>
      <w:marLeft w:val="0"/>
      <w:marRight w:val="0"/>
      <w:marTop w:val="0"/>
      <w:marBottom w:val="0"/>
      <w:divBdr>
        <w:top w:val="none" w:sz="0" w:space="0" w:color="auto"/>
        <w:left w:val="none" w:sz="0" w:space="0" w:color="auto"/>
        <w:bottom w:val="none" w:sz="0" w:space="0" w:color="auto"/>
        <w:right w:val="none" w:sz="0" w:space="0" w:color="auto"/>
      </w:divBdr>
    </w:div>
    <w:div w:id="529926126">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67868038">
      <w:bodyDiv w:val="1"/>
      <w:marLeft w:val="0"/>
      <w:marRight w:val="0"/>
      <w:marTop w:val="0"/>
      <w:marBottom w:val="0"/>
      <w:divBdr>
        <w:top w:val="none" w:sz="0" w:space="0" w:color="auto"/>
        <w:left w:val="none" w:sz="0" w:space="0" w:color="auto"/>
        <w:bottom w:val="none" w:sz="0" w:space="0" w:color="auto"/>
        <w:right w:val="none" w:sz="0" w:space="0" w:color="auto"/>
      </w:divBdr>
    </w:div>
    <w:div w:id="1203059610">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56424081">
      <w:bodyDiv w:val="1"/>
      <w:marLeft w:val="0"/>
      <w:marRight w:val="0"/>
      <w:marTop w:val="0"/>
      <w:marBottom w:val="0"/>
      <w:divBdr>
        <w:top w:val="none" w:sz="0" w:space="0" w:color="auto"/>
        <w:left w:val="none" w:sz="0" w:space="0" w:color="auto"/>
        <w:bottom w:val="none" w:sz="0" w:space="0" w:color="auto"/>
        <w:right w:val="none" w:sz="0" w:space="0" w:color="auto"/>
      </w:divBdr>
      <w:divsChild>
        <w:div w:id="1979393">
          <w:marLeft w:val="547"/>
          <w:marRight w:val="0"/>
          <w:marTop w:val="115"/>
          <w:marBottom w:val="0"/>
          <w:divBdr>
            <w:top w:val="none" w:sz="0" w:space="0" w:color="auto"/>
            <w:left w:val="none" w:sz="0" w:space="0" w:color="auto"/>
            <w:bottom w:val="none" w:sz="0" w:space="0" w:color="auto"/>
            <w:right w:val="none" w:sz="0" w:space="0" w:color="auto"/>
          </w:divBdr>
        </w:div>
        <w:div w:id="473256134">
          <w:marLeft w:val="1166"/>
          <w:marRight w:val="0"/>
          <w:marTop w:val="96"/>
          <w:marBottom w:val="0"/>
          <w:divBdr>
            <w:top w:val="none" w:sz="0" w:space="0" w:color="auto"/>
            <w:left w:val="none" w:sz="0" w:space="0" w:color="auto"/>
            <w:bottom w:val="none" w:sz="0" w:space="0" w:color="auto"/>
            <w:right w:val="none" w:sz="0" w:space="0" w:color="auto"/>
          </w:divBdr>
        </w:div>
        <w:div w:id="1641812316">
          <w:marLeft w:val="1166"/>
          <w:marRight w:val="0"/>
          <w:marTop w:val="96"/>
          <w:marBottom w:val="0"/>
          <w:divBdr>
            <w:top w:val="none" w:sz="0" w:space="0" w:color="auto"/>
            <w:left w:val="none" w:sz="0" w:space="0" w:color="auto"/>
            <w:bottom w:val="none" w:sz="0" w:space="0" w:color="auto"/>
            <w:right w:val="none" w:sz="0" w:space="0" w:color="auto"/>
          </w:divBdr>
        </w:div>
        <w:div w:id="1859542205">
          <w:marLeft w:val="1166"/>
          <w:marRight w:val="0"/>
          <w:marTop w:val="96"/>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83493515">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6224219">
      <w:bodyDiv w:val="1"/>
      <w:marLeft w:val="0"/>
      <w:marRight w:val="0"/>
      <w:marTop w:val="0"/>
      <w:marBottom w:val="0"/>
      <w:divBdr>
        <w:top w:val="none" w:sz="0" w:space="0" w:color="auto"/>
        <w:left w:val="none" w:sz="0" w:space="0" w:color="auto"/>
        <w:bottom w:val="none" w:sz="0" w:space="0" w:color="auto"/>
        <w:right w:val="none" w:sz="0" w:space="0" w:color="auto"/>
      </w:divBdr>
    </w:div>
    <w:div w:id="1693799388">
      <w:bodyDiv w:val="1"/>
      <w:marLeft w:val="0"/>
      <w:marRight w:val="0"/>
      <w:marTop w:val="0"/>
      <w:marBottom w:val="0"/>
      <w:divBdr>
        <w:top w:val="none" w:sz="0" w:space="0" w:color="auto"/>
        <w:left w:val="none" w:sz="0" w:space="0" w:color="auto"/>
        <w:bottom w:val="none" w:sz="0" w:space="0" w:color="auto"/>
        <w:right w:val="none" w:sz="0" w:space="0" w:color="auto"/>
      </w:divBdr>
      <w:divsChild>
        <w:div w:id="1048795702">
          <w:marLeft w:val="1800"/>
          <w:marRight w:val="0"/>
          <w:marTop w:val="86"/>
          <w:marBottom w:val="0"/>
          <w:divBdr>
            <w:top w:val="none" w:sz="0" w:space="0" w:color="auto"/>
            <w:left w:val="none" w:sz="0" w:space="0" w:color="auto"/>
            <w:bottom w:val="none" w:sz="0" w:space="0" w:color="auto"/>
            <w:right w:val="none" w:sz="0" w:space="0" w:color="auto"/>
          </w:divBdr>
        </w:div>
      </w:divsChild>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AE3B4674-BA94-4D65-8360-94DDECA186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279</TotalTime>
  <Pages>2</Pages>
  <Words>939</Words>
  <Characters>4833</Characters>
  <Application>Microsoft Office Word</Application>
  <DocSecurity>0</DocSecurity>
  <Lines>72</Lines>
  <Paragraphs>43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5816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Zhou, Yuhan</dc:creator>
  <cp:keywords>ESA, style sheet, Winword, CTPClassification=CTP_IC:VisualMarkings=, CTPClassification=CTP_PUBLIC:VisualMarkings=, CTPClassification=CTP_NT</cp:keywords>
  <cp:lastModifiedBy>Zhou, Yuhan</cp:lastModifiedBy>
  <cp:revision>39</cp:revision>
  <cp:lastPrinted>2016-08-05T18:54:00Z</cp:lastPrinted>
  <dcterms:created xsi:type="dcterms:W3CDTF">2018-04-02T05:27:00Z</dcterms:created>
  <dcterms:modified xsi:type="dcterms:W3CDTF">2018-04-06T20:53:00Z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5c8c01dd-b8d4-42d9-a1fe-b76851c1fa51</vt:lpwstr>
  </property>
  <property fmtid="{D5CDD505-2E9C-101B-9397-08002B2CF9AE}" pid="21" name="CTP_BU">
    <vt:lpwstr>NA</vt:lpwstr>
  </property>
  <property fmtid="{D5CDD505-2E9C-101B-9397-08002B2CF9AE}" pid="22" name="CTP_TimeStamp">
    <vt:lpwstr>2018-04-06 20:53:33Z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